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AE808" w14:textId="0340441E" w:rsidR="00CF7DB4" w:rsidRPr="00AE5CB2" w:rsidRDefault="00CF7DB4" w:rsidP="00CF7DB4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2"/>
          <w:szCs w:val="22"/>
          <w:lang w:val="en-US"/>
        </w:rPr>
      </w:pPr>
      <w:r w:rsidRPr="00AE5CB2">
        <w:rPr>
          <w:rFonts w:eastAsiaTheme="minorHAnsi" w:cs="Arial"/>
          <w:b/>
          <w:bCs/>
          <w:sz w:val="22"/>
          <w:szCs w:val="22"/>
          <w:lang w:val="en-US"/>
        </w:rPr>
        <w:t>3GPP TSG RAN WG1 #10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5</w:t>
      </w:r>
      <w:r w:rsidR="00AE5CB2" w:rsidRPr="00AE5CB2">
        <w:rPr>
          <w:rFonts w:eastAsiaTheme="minorHAnsi" w:cs="Arial"/>
          <w:b/>
          <w:bCs/>
          <w:sz w:val="22"/>
          <w:szCs w:val="22"/>
          <w:lang w:val="en-US"/>
        </w:rPr>
        <w:t>-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>e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  <w:t xml:space="preserve">                                    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DF2920" w:rsidRPr="00DF2920">
        <w:rPr>
          <w:rFonts w:eastAsiaTheme="minorHAnsi" w:cs="Arial"/>
          <w:b/>
          <w:bCs/>
          <w:sz w:val="22"/>
          <w:szCs w:val="22"/>
          <w:lang w:val="en-US"/>
        </w:rPr>
        <w:t>R1-2105501</w:t>
      </w:r>
    </w:p>
    <w:p w14:paraId="09745DF7" w14:textId="2030599A" w:rsidR="00CF7DB4" w:rsidRPr="00AE5CB2" w:rsidRDefault="00CF7DB4" w:rsidP="00CF7DB4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2"/>
          <w:szCs w:val="22"/>
          <w:lang w:val="en-US"/>
        </w:rPr>
      </w:pP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e-Meeting, 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May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 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19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 – 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May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 2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7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>, 2021</w:t>
      </w:r>
    </w:p>
    <w:p w14:paraId="50458527" w14:textId="77777777" w:rsidR="00CF7DB4" w:rsidRPr="00AF104B" w:rsidRDefault="00CF7DB4" w:rsidP="00CF7DB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1611FA65" w14:textId="3139EDEB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Agenda Item:</w:t>
      </w:r>
      <w:r w:rsidRPr="00AE5CB2">
        <w:rPr>
          <w:rFonts w:cs="Arial"/>
          <w:sz w:val="22"/>
          <w:szCs w:val="22"/>
          <w:lang w:val="en-US"/>
        </w:rPr>
        <w:tab/>
        <w:t>8.14.3</w:t>
      </w:r>
    </w:p>
    <w:p w14:paraId="4ABFA445" w14:textId="77777777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Source:</w:t>
      </w:r>
      <w:r w:rsidRPr="00AE5CB2">
        <w:rPr>
          <w:rFonts w:cs="Arial"/>
          <w:sz w:val="22"/>
          <w:szCs w:val="22"/>
          <w:lang w:val="en-US"/>
        </w:rPr>
        <w:tab/>
      </w:r>
      <w:proofErr w:type="spellStart"/>
      <w:r w:rsidRPr="00AE5CB2">
        <w:rPr>
          <w:rFonts w:cs="Arial"/>
          <w:sz w:val="22"/>
          <w:szCs w:val="22"/>
          <w:lang w:val="en-US"/>
        </w:rPr>
        <w:t>InterDigital</w:t>
      </w:r>
      <w:proofErr w:type="spellEnd"/>
      <w:r w:rsidRPr="00AE5CB2">
        <w:rPr>
          <w:rFonts w:cs="Arial"/>
          <w:sz w:val="22"/>
          <w:szCs w:val="22"/>
          <w:lang w:val="en-US"/>
        </w:rPr>
        <w:t xml:space="preserve"> Inc.</w:t>
      </w:r>
    </w:p>
    <w:p w14:paraId="350DD205" w14:textId="5381E506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Title:</w:t>
      </w:r>
      <w:r w:rsidRPr="00AE5CB2">
        <w:rPr>
          <w:rFonts w:cs="Arial"/>
          <w:sz w:val="22"/>
          <w:szCs w:val="22"/>
          <w:lang w:val="en-US"/>
        </w:rPr>
        <w:tab/>
      </w:r>
      <w:r w:rsidR="004D4ACF">
        <w:rPr>
          <w:rFonts w:cs="Arial"/>
          <w:sz w:val="22"/>
          <w:szCs w:val="22"/>
          <w:lang w:val="en-US"/>
        </w:rPr>
        <w:t xml:space="preserve">Initial </w:t>
      </w:r>
      <w:r w:rsidR="00AE5CB2" w:rsidRPr="00AE5CB2">
        <w:rPr>
          <w:rFonts w:cs="Arial"/>
          <w:sz w:val="22"/>
          <w:szCs w:val="22"/>
          <w:lang w:val="en-US"/>
        </w:rPr>
        <w:t>Evaluation Results on XR applications</w:t>
      </w:r>
    </w:p>
    <w:p w14:paraId="6E3ED352" w14:textId="77777777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Document for:</w:t>
      </w:r>
      <w:r w:rsidRPr="00AE5CB2">
        <w:rPr>
          <w:rFonts w:cs="Arial"/>
          <w:sz w:val="22"/>
          <w:szCs w:val="22"/>
          <w:lang w:val="en-US"/>
        </w:rPr>
        <w:tab/>
        <w:t>Discussion and Decision</w:t>
      </w:r>
    </w:p>
    <w:p w14:paraId="7B3DD1E5" w14:textId="77777777" w:rsidR="00CF7DB4" w:rsidRDefault="00CF7DB4" w:rsidP="00CF7DB4">
      <w:pPr>
        <w:pStyle w:val="Heading1"/>
      </w:pPr>
      <w:bookmarkStart w:id="0" w:name="_Ref513464071"/>
      <w:r w:rsidRPr="00146444">
        <w:t>Introduction</w:t>
      </w:r>
      <w:bookmarkEnd w:id="0"/>
    </w:p>
    <w:p w14:paraId="58473D64" w14:textId="5619AC1C" w:rsidR="00DF0148" w:rsidRDefault="00CF7DB4" w:rsidP="00CF7DB4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In </w:t>
      </w:r>
      <w:r w:rsidR="00423A75">
        <w:rPr>
          <w:rFonts w:ascii="Arial" w:hAnsi="Arial" w:cs="Arial"/>
          <w:sz w:val="20"/>
          <w:szCs w:val="20"/>
        </w:rPr>
        <w:t xml:space="preserve">the previous </w:t>
      </w:r>
      <w:r w:rsidR="001C647F">
        <w:rPr>
          <w:rFonts w:ascii="Arial" w:hAnsi="Arial" w:cs="Arial"/>
          <w:sz w:val="20"/>
          <w:szCs w:val="20"/>
        </w:rPr>
        <w:t>RAN</w:t>
      </w:r>
      <w:r w:rsidR="00423A75">
        <w:rPr>
          <w:rFonts w:ascii="Arial" w:hAnsi="Arial" w:cs="Arial"/>
          <w:sz w:val="20"/>
          <w:szCs w:val="20"/>
        </w:rPr>
        <w:t>1</w:t>
      </w:r>
      <w:r w:rsidR="001C647F">
        <w:rPr>
          <w:rFonts w:ascii="Arial" w:hAnsi="Arial" w:cs="Arial"/>
          <w:sz w:val="20"/>
          <w:szCs w:val="20"/>
        </w:rPr>
        <w:t>#103-e</w:t>
      </w:r>
      <w:r w:rsidR="00423A7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RAN</w:t>
      </w:r>
      <w:r w:rsidR="00423A75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#104-e </w:t>
      </w:r>
      <w:r w:rsidR="00423A75">
        <w:rPr>
          <w:rFonts w:ascii="Arial" w:hAnsi="Arial" w:cs="Arial"/>
          <w:sz w:val="20"/>
          <w:szCs w:val="20"/>
        </w:rPr>
        <w:t xml:space="preserve">and RAN1#104-bis-e </w:t>
      </w:r>
      <w:r>
        <w:rPr>
          <w:rFonts w:ascii="Arial" w:hAnsi="Arial" w:cs="Arial"/>
          <w:sz w:val="20"/>
          <w:szCs w:val="20"/>
        </w:rPr>
        <w:t>meeting</w:t>
      </w:r>
      <w:r w:rsidR="00AE5CB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, several agreements were made on evaluation assumptions for XR [1]</w:t>
      </w:r>
      <w:r w:rsidR="00423A75">
        <w:rPr>
          <w:rFonts w:ascii="Arial" w:hAnsi="Arial" w:cs="Arial"/>
          <w:sz w:val="20"/>
          <w:szCs w:val="20"/>
        </w:rPr>
        <w:t>[2][3].</w:t>
      </w:r>
    </w:p>
    <w:p w14:paraId="2B1426B8" w14:textId="7A923574" w:rsidR="00E12360" w:rsidRPr="00E36711" w:rsidRDefault="004B0604" w:rsidP="00E1236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[</w:t>
      </w:r>
      <w:r w:rsidR="00423A75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], </w:t>
      </w:r>
      <w:r w:rsidR="0041355D">
        <w:rPr>
          <w:rFonts w:ascii="Arial" w:hAnsi="Arial" w:cs="Arial"/>
          <w:sz w:val="20"/>
          <w:szCs w:val="20"/>
        </w:rPr>
        <w:t>we provided</w:t>
      </w:r>
      <w:r w:rsidR="00112F0A">
        <w:rPr>
          <w:rFonts w:ascii="Arial" w:hAnsi="Arial" w:cs="Arial"/>
          <w:sz w:val="20"/>
          <w:szCs w:val="20"/>
        </w:rPr>
        <w:t xml:space="preserve"> </w:t>
      </w:r>
      <w:r w:rsidR="00423A75">
        <w:rPr>
          <w:rFonts w:ascii="Arial" w:hAnsi="Arial" w:cs="Arial"/>
          <w:sz w:val="20"/>
          <w:szCs w:val="20"/>
        </w:rPr>
        <w:t xml:space="preserve">the </w:t>
      </w:r>
      <w:r w:rsidR="0041355D">
        <w:rPr>
          <w:rFonts w:ascii="Arial" w:hAnsi="Arial" w:cs="Arial"/>
          <w:sz w:val="20"/>
          <w:szCs w:val="20"/>
        </w:rPr>
        <w:t>initial evaluation results fo</w:t>
      </w:r>
      <w:r w:rsidR="00112F0A">
        <w:rPr>
          <w:rFonts w:ascii="Arial" w:hAnsi="Arial" w:cs="Arial"/>
          <w:sz w:val="20"/>
          <w:szCs w:val="20"/>
        </w:rPr>
        <w:t>r XR/CG services</w:t>
      </w:r>
      <w:r w:rsidR="00DA6D01">
        <w:rPr>
          <w:rFonts w:ascii="Arial" w:hAnsi="Arial" w:cs="Arial"/>
          <w:sz w:val="20"/>
          <w:szCs w:val="20"/>
        </w:rPr>
        <w:t xml:space="preserve"> in DL</w:t>
      </w:r>
      <w:r w:rsidR="00112F0A">
        <w:rPr>
          <w:rFonts w:ascii="Arial" w:hAnsi="Arial" w:cs="Arial"/>
          <w:sz w:val="20"/>
          <w:szCs w:val="20"/>
        </w:rPr>
        <w:t>.</w:t>
      </w:r>
      <w:r w:rsidR="0041355D">
        <w:rPr>
          <w:rFonts w:ascii="Arial" w:hAnsi="Arial" w:cs="Arial"/>
          <w:sz w:val="20"/>
          <w:szCs w:val="20"/>
        </w:rPr>
        <w:t xml:space="preserve"> </w:t>
      </w:r>
      <w:r w:rsidR="00E12360" w:rsidRPr="00E36711">
        <w:rPr>
          <w:rFonts w:ascii="Arial" w:hAnsi="Arial" w:cs="Arial"/>
          <w:sz w:val="20"/>
          <w:szCs w:val="20"/>
        </w:rPr>
        <w:t>I</w:t>
      </w:r>
      <w:r w:rsidR="00E12360">
        <w:rPr>
          <w:rFonts w:ascii="Arial" w:hAnsi="Arial" w:cs="Arial"/>
          <w:sz w:val="20"/>
          <w:szCs w:val="20"/>
        </w:rPr>
        <w:t xml:space="preserve">n this contribution, we provide initial system level evaluation results </w:t>
      </w:r>
      <w:r w:rsidR="00423A75">
        <w:rPr>
          <w:rFonts w:ascii="Arial" w:hAnsi="Arial" w:cs="Arial"/>
          <w:sz w:val="20"/>
          <w:szCs w:val="20"/>
        </w:rPr>
        <w:t xml:space="preserve">for capacity </w:t>
      </w:r>
      <w:r w:rsidR="00E12360">
        <w:rPr>
          <w:rFonts w:ascii="Arial" w:hAnsi="Arial" w:cs="Arial"/>
          <w:sz w:val="20"/>
          <w:szCs w:val="20"/>
        </w:rPr>
        <w:t xml:space="preserve">for </w:t>
      </w:r>
      <w:r w:rsidR="00423A75">
        <w:rPr>
          <w:rFonts w:ascii="Arial" w:hAnsi="Arial" w:cs="Arial"/>
          <w:sz w:val="20"/>
          <w:szCs w:val="20"/>
        </w:rPr>
        <w:t>the</w:t>
      </w:r>
      <w:r w:rsidR="00112F0A">
        <w:rPr>
          <w:rFonts w:ascii="Arial" w:hAnsi="Arial" w:cs="Arial"/>
          <w:sz w:val="20"/>
          <w:szCs w:val="20"/>
        </w:rPr>
        <w:t xml:space="preserve"> UL</w:t>
      </w:r>
      <w:r w:rsidR="00E12360">
        <w:rPr>
          <w:rFonts w:ascii="Arial" w:hAnsi="Arial" w:cs="Arial"/>
          <w:sz w:val="20"/>
          <w:szCs w:val="20"/>
        </w:rPr>
        <w:t xml:space="preserve"> XR traffic models.</w:t>
      </w:r>
      <w:r w:rsidR="00DA6D01">
        <w:rPr>
          <w:rFonts w:ascii="Arial" w:hAnsi="Arial" w:cs="Arial"/>
          <w:sz w:val="20"/>
          <w:szCs w:val="20"/>
        </w:rPr>
        <w:t xml:space="preserve"> Moreover, </w:t>
      </w:r>
      <w:r w:rsidR="00BD7363">
        <w:rPr>
          <w:rFonts w:ascii="Arial" w:hAnsi="Arial" w:cs="Arial"/>
          <w:sz w:val="20"/>
          <w:szCs w:val="20"/>
        </w:rPr>
        <w:t xml:space="preserve">we also include additional evaluation results for DL </w:t>
      </w:r>
      <w:r w:rsidR="0022083C">
        <w:rPr>
          <w:rFonts w:ascii="Arial" w:hAnsi="Arial" w:cs="Arial"/>
          <w:sz w:val="20"/>
          <w:szCs w:val="20"/>
        </w:rPr>
        <w:t xml:space="preserve">for </w:t>
      </w:r>
      <w:r w:rsidR="0071750F">
        <w:rPr>
          <w:rFonts w:ascii="Arial" w:hAnsi="Arial" w:cs="Arial"/>
          <w:sz w:val="20"/>
          <w:szCs w:val="20"/>
        </w:rPr>
        <w:t>traffic models not included in [</w:t>
      </w:r>
      <w:r w:rsidR="00423A75">
        <w:rPr>
          <w:rFonts w:ascii="Arial" w:hAnsi="Arial" w:cs="Arial"/>
          <w:sz w:val="20"/>
          <w:szCs w:val="20"/>
        </w:rPr>
        <w:t>4</w:t>
      </w:r>
      <w:r w:rsidR="0071750F">
        <w:rPr>
          <w:rFonts w:ascii="Arial" w:hAnsi="Arial" w:cs="Arial"/>
          <w:sz w:val="20"/>
          <w:szCs w:val="20"/>
        </w:rPr>
        <w:t xml:space="preserve">]. </w:t>
      </w:r>
      <w:r w:rsidR="00E12360">
        <w:rPr>
          <w:rFonts w:ascii="Arial" w:hAnsi="Arial" w:cs="Arial"/>
          <w:sz w:val="20"/>
          <w:szCs w:val="20"/>
        </w:rPr>
        <w:t xml:space="preserve">      </w:t>
      </w:r>
    </w:p>
    <w:p w14:paraId="4EB5355E" w14:textId="51A9DD41" w:rsidR="00CF7DB4" w:rsidRDefault="00A5049A" w:rsidP="00CF7DB4">
      <w:pPr>
        <w:pStyle w:val="Heading1"/>
        <w:pBdr>
          <w:top w:val="single" w:sz="12" w:space="5" w:color="auto"/>
        </w:pBdr>
        <w:tabs>
          <w:tab w:val="clear" w:pos="522"/>
          <w:tab w:val="num" w:pos="432"/>
        </w:tabs>
        <w:spacing w:after="120"/>
        <w:ind w:left="432"/>
        <w:rPr>
          <w:rFonts w:ascii="Times New Roman" w:hAnsi="Times New Roman"/>
          <w:szCs w:val="32"/>
        </w:rPr>
      </w:pPr>
      <w:r>
        <w:t xml:space="preserve">UL/DL </w:t>
      </w:r>
      <w:r w:rsidR="00230BBB">
        <w:t xml:space="preserve">Performance Evaluation </w:t>
      </w:r>
      <w:r>
        <w:t>for XR/CG</w:t>
      </w:r>
    </w:p>
    <w:p w14:paraId="0E43BCFD" w14:textId="31EC8983" w:rsidR="000F54A0" w:rsidRDefault="00A66C79" w:rsidP="00A66C79">
      <w:pPr>
        <w:jc w:val="both"/>
        <w:rPr>
          <w:rFonts w:ascii="Arial" w:hAnsi="Arial" w:cs="Arial"/>
          <w:sz w:val="20"/>
          <w:szCs w:val="20"/>
        </w:rPr>
      </w:pPr>
      <w:r w:rsidRPr="0042431C">
        <w:rPr>
          <w:rFonts w:ascii="Arial" w:hAnsi="Arial" w:cs="Arial"/>
          <w:sz w:val="20"/>
          <w:szCs w:val="20"/>
        </w:rPr>
        <w:t>System level simulation</w:t>
      </w:r>
      <w:r w:rsidR="00E54A8D">
        <w:rPr>
          <w:rFonts w:ascii="Arial" w:hAnsi="Arial" w:cs="Arial"/>
          <w:sz w:val="20"/>
          <w:szCs w:val="20"/>
        </w:rPr>
        <w:t xml:space="preserve">s are done to </w:t>
      </w:r>
      <w:r w:rsidRPr="0042431C">
        <w:rPr>
          <w:rFonts w:ascii="Arial" w:hAnsi="Arial" w:cs="Arial"/>
          <w:sz w:val="20"/>
          <w:szCs w:val="20"/>
        </w:rPr>
        <w:t>evaluate</w:t>
      </w:r>
      <w:r w:rsidR="00246FDF">
        <w:rPr>
          <w:rFonts w:ascii="Arial" w:hAnsi="Arial" w:cs="Arial"/>
          <w:sz w:val="20"/>
          <w:szCs w:val="20"/>
        </w:rPr>
        <w:t xml:space="preserve"> </w:t>
      </w:r>
      <w:r w:rsidR="005879D5">
        <w:rPr>
          <w:rFonts w:ascii="Arial" w:hAnsi="Arial" w:cs="Arial"/>
          <w:sz w:val="20"/>
          <w:szCs w:val="20"/>
        </w:rPr>
        <w:t xml:space="preserve">system </w:t>
      </w:r>
      <w:r w:rsidRPr="0042431C">
        <w:rPr>
          <w:rFonts w:ascii="Arial" w:hAnsi="Arial" w:cs="Arial"/>
          <w:sz w:val="20"/>
          <w:szCs w:val="20"/>
        </w:rPr>
        <w:t>capacity</w:t>
      </w:r>
      <w:r>
        <w:rPr>
          <w:rFonts w:ascii="Arial" w:hAnsi="Arial" w:cs="Arial"/>
          <w:sz w:val="20"/>
          <w:szCs w:val="20"/>
        </w:rPr>
        <w:t xml:space="preserve"> performance</w:t>
      </w:r>
      <w:r w:rsidRPr="0042431C">
        <w:rPr>
          <w:rFonts w:ascii="Arial" w:hAnsi="Arial" w:cs="Arial"/>
          <w:sz w:val="20"/>
          <w:szCs w:val="20"/>
        </w:rPr>
        <w:t xml:space="preserve"> </w:t>
      </w:r>
      <w:r w:rsidR="00A45D56">
        <w:rPr>
          <w:rFonts w:ascii="Arial" w:hAnsi="Arial" w:cs="Arial"/>
          <w:sz w:val="20"/>
          <w:szCs w:val="20"/>
        </w:rPr>
        <w:t>for</w:t>
      </w:r>
      <w:r w:rsidR="00C45A9E">
        <w:rPr>
          <w:rFonts w:ascii="Arial" w:hAnsi="Arial" w:cs="Arial"/>
          <w:sz w:val="20"/>
          <w:szCs w:val="20"/>
        </w:rPr>
        <w:t xml:space="preserve"> a single</w:t>
      </w:r>
      <w:r w:rsidR="00246FDF">
        <w:rPr>
          <w:rFonts w:ascii="Arial" w:hAnsi="Arial" w:cs="Arial"/>
          <w:sz w:val="20"/>
          <w:szCs w:val="20"/>
        </w:rPr>
        <w:t xml:space="preserve"> </w:t>
      </w:r>
      <w:r w:rsidR="001B4B39">
        <w:rPr>
          <w:rFonts w:ascii="Arial" w:hAnsi="Arial" w:cs="Arial"/>
          <w:sz w:val="20"/>
          <w:szCs w:val="20"/>
        </w:rPr>
        <w:t>UL/</w:t>
      </w:r>
      <w:r w:rsidR="00246FDF">
        <w:rPr>
          <w:rFonts w:ascii="Arial" w:hAnsi="Arial" w:cs="Arial"/>
          <w:sz w:val="20"/>
          <w:szCs w:val="20"/>
        </w:rPr>
        <w:t>DL</w:t>
      </w:r>
      <w:r w:rsidR="005879D5">
        <w:rPr>
          <w:rFonts w:ascii="Arial" w:hAnsi="Arial" w:cs="Arial"/>
          <w:sz w:val="20"/>
          <w:szCs w:val="20"/>
        </w:rPr>
        <w:t xml:space="preserve"> data</w:t>
      </w:r>
      <w:r w:rsidR="00C45A9E">
        <w:rPr>
          <w:rFonts w:ascii="Arial" w:hAnsi="Arial" w:cs="Arial"/>
          <w:sz w:val="20"/>
          <w:szCs w:val="20"/>
        </w:rPr>
        <w:t xml:space="preserve"> stream</w:t>
      </w:r>
      <w:r w:rsidR="00960E74">
        <w:rPr>
          <w:rFonts w:ascii="Arial" w:hAnsi="Arial" w:cs="Arial"/>
          <w:sz w:val="20"/>
          <w:szCs w:val="20"/>
        </w:rPr>
        <w:t>. An underlying assumption</w:t>
      </w:r>
      <w:r w:rsidR="00C4307B">
        <w:rPr>
          <w:rFonts w:ascii="Arial" w:hAnsi="Arial" w:cs="Arial"/>
          <w:sz w:val="20"/>
          <w:szCs w:val="20"/>
        </w:rPr>
        <w:t xml:space="preserve"> where the UEs are always ON (no power saving technique)</w:t>
      </w:r>
      <w:r w:rsidR="00960E74">
        <w:rPr>
          <w:rFonts w:ascii="Arial" w:hAnsi="Arial" w:cs="Arial"/>
          <w:sz w:val="20"/>
          <w:szCs w:val="20"/>
        </w:rPr>
        <w:t xml:space="preserve"> </w:t>
      </w:r>
      <w:r w:rsidR="00C4307B">
        <w:rPr>
          <w:rFonts w:ascii="Arial" w:hAnsi="Arial" w:cs="Arial"/>
          <w:sz w:val="20"/>
          <w:szCs w:val="20"/>
        </w:rPr>
        <w:t xml:space="preserve">is set as baseline while </w:t>
      </w:r>
      <w:r w:rsidR="000F54A0">
        <w:rPr>
          <w:rFonts w:ascii="Arial" w:hAnsi="Arial" w:cs="Arial"/>
          <w:sz w:val="20"/>
          <w:szCs w:val="20"/>
        </w:rPr>
        <w:t xml:space="preserve">some CDRX </w:t>
      </w:r>
      <w:r w:rsidR="00C4307B">
        <w:rPr>
          <w:rFonts w:ascii="Arial" w:hAnsi="Arial" w:cs="Arial"/>
          <w:sz w:val="20"/>
          <w:szCs w:val="20"/>
        </w:rPr>
        <w:t xml:space="preserve">based </w:t>
      </w:r>
      <w:r w:rsidR="000F54A0">
        <w:rPr>
          <w:rFonts w:ascii="Arial" w:hAnsi="Arial" w:cs="Arial"/>
          <w:sz w:val="20"/>
          <w:szCs w:val="20"/>
        </w:rPr>
        <w:t>as power saving scheme</w:t>
      </w:r>
      <w:r w:rsidR="00C4307B">
        <w:rPr>
          <w:rFonts w:ascii="Arial" w:hAnsi="Arial" w:cs="Arial"/>
          <w:sz w:val="20"/>
          <w:szCs w:val="20"/>
        </w:rPr>
        <w:t xml:space="preserve"> are also included to provide reference results</w:t>
      </w:r>
      <w:r w:rsidR="000F54A0">
        <w:rPr>
          <w:rFonts w:ascii="Arial" w:hAnsi="Arial" w:cs="Arial"/>
          <w:sz w:val="20"/>
          <w:szCs w:val="20"/>
        </w:rPr>
        <w:t xml:space="preserve">. </w:t>
      </w:r>
      <w:r w:rsidR="00776DFB">
        <w:rPr>
          <w:rFonts w:ascii="Arial" w:hAnsi="Arial" w:cs="Arial"/>
          <w:sz w:val="20"/>
          <w:szCs w:val="20"/>
        </w:rPr>
        <w:t xml:space="preserve">Moreover, traffic models for simulation covering VR/AR/CG use cases have been detailed.  </w:t>
      </w:r>
    </w:p>
    <w:p w14:paraId="77405E39" w14:textId="21BD00F3" w:rsidR="000F54A0" w:rsidRDefault="000F54A0" w:rsidP="00A66C79">
      <w:pPr>
        <w:jc w:val="both"/>
        <w:rPr>
          <w:rFonts w:ascii="Arial" w:hAnsi="Arial" w:cs="Arial"/>
          <w:sz w:val="28"/>
          <w:szCs w:val="28"/>
        </w:rPr>
      </w:pPr>
      <w:r w:rsidRPr="00C76AC3">
        <w:rPr>
          <w:rFonts w:ascii="Arial" w:hAnsi="Arial" w:cs="Arial"/>
          <w:sz w:val="28"/>
          <w:szCs w:val="28"/>
        </w:rPr>
        <w:t>2.1 Traffic Model</w:t>
      </w:r>
      <w:r w:rsidR="00133325">
        <w:rPr>
          <w:rFonts w:ascii="Arial" w:hAnsi="Arial" w:cs="Arial"/>
          <w:sz w:val="28"/>
          <w:szCs w:val="28"/>
        </w:rPr>
        <w:t xml:space="preserve"> for RAN evaluation</w:t>
      </w:r>
    </w:p>
    <w:p w14:paraId="1D8A0327" w14:textId="10FD86B4" w:rsidR="0047408B" w:rsidRDefault="0020181D" w:rsidP="0020181D">
      <w:pPr>
        <w:overflowPunct w:val="0"/>
        <w:autoSpaceDE w:val="0"/>
        <w:autoSpaceDN w:val="0"/>
        <w:spacing w:after="180"/>
        <w:contextualSpacing/>
        <w:jc w:val="both"/>
        <w:rPr>
          <w:rFonts w:ascii="Arial" w:hAnsi="Arial" w:cs="Arial"/>
        </w:rPr>
      </w:pPr>
      <w:r w:rsidRPr="0020181D">
        <w:rPr>
          <w:rFonts w:ascii="Arial" w:hAnsi="Arial" w:cs="Arial"/>
          <w:sz w:val="20"/>
          <w:szCs w:val="20"/>
        </w:rPr>
        <w:t>RAN#104-e agreed</w:t>
      </w:r>
      <w:r w:rsidR="001E6C42">
        <w:rPr>
          <w:rFonts w:ascii="Arial" w:hAnsi="Arial" w:cs="Arial"/>
          <w:sz w:val="20"/>
          <w:szCs w:val="20"/>
        </w:rPr>
        <w:t xml:space="preserve"> to adopt a</w:t>
      </w:r>
      <w:r w:rsidRPr="0020181D">
        <w:rPr>
          <w:rFonts w:ascii="Arial" w:hAnsi="Arial" w:cs="Arial"/>
          <w:sz w:val="20"/>
          <w:szCs w:val="20"/>
        </w:rPr>
        <w:t xml:space="preserve"> </w:t>
      </w:r>
      <w:r w:rsidR="00704CED">
        <w:rPr>
          <w:rFonts w:ascii="Arial" w:hAnsi="Arial" w:cs="Arial"/>
          <w:sz w:val="20"/>
          <w:szCs w:val="20"/>
        </w:rPr>
        <w:t>s</w:t>
      </w:r>
      <w:r w:rsidRPr="0020181D">
        <w:rPr>
          <w:rFonts w:ascii="Arial" w:hAnsi="Arial" w:cs="Arial"/>
          <w:sz w:val="20"/>
          <w:szCs w:val="20"/>
        </w:rPr>
        <w:t xml:space="preserve">tatistical traffic model for a single DL video stream for a single </w:t>
      </w:r>
      <w:r w:rsidR="00314208">
        <w:rPr>
          <w:rFonts w:ascii="Arial" w:hAnsi="Arial" w:cs="Arial"/>
          <w:sz w:val="20"/>
          <w:szCs w:val="20"/>
        </w:rPr>
        <w:t xml:space="preserve">UE </w:t>
      </w:r>
      <w:r w:rsidR="008D39E1" w:rsidRPr="008D39E1">
        <w:rPr>
          <w:rFonts w:ascii="Arial" w:hAnsi="Arial" w:cs="Arial"/>
          <w:sz w:val="20"/>
          <w:szCs w:val="20"/>
        </w:rPr>
        <w:t>where a packet is assumed to represent multiple IP packets corresponding to a single video frame for modelling/evaluation purposes, e.g., traffic arrival, packet size, evaluation of latency and reliability</w:t>
      </w:r>
      <w:r w:rsidR="00314208">
        <w:rPr>
          <w:rFonts w:ascii="Arial" w:hAnsi="Arial" w:cs="Arial"/>
          <w:sz w:val="20"/>
          <w:szCs w:val="20"/>
        </w:rPr>
        <w:t xml:space="preserve">. </w:t>
      </w:r>
      <w:r w:rsidR="00CC3888">
        <w:rPr>
          <w:rFonts w:ascii="Arial" w:hAnsi="Arial" w:cs="Arial"/>
          <w:sz w:val="20"/>
          <w:szCs w:val="20"/>
        </w:rPr>
        <w:t>The specific</w:t>
      </w:r>
      <w:r w:rsidR="0055593F">
        <w:rPr>
          <w:rFonts w:ascii="Arial" w:hAnsi="Arial" w:cs="Arial"/>
          <w:sz w:val="20"/>
          <w:szCs w:val="20"/>
        </w:rPr>
        <w:t xml:space="preserve"> </w:t>
      </w:r>
      <w:r w:rsidR="00F91308">
        <w:rPr>
          <w:rFonts w:ascii="Arial" w:hAnsi="Arial" w:cs="Arial"/>
          <w:sz w:val="20"/>
          <w:szCs w:val="20"/>
        </w:rPr>
        <w:t>U</w:t>
      </w:r>
      <w:r w:rsidR="0055593F">
        <w:rPr>
          <w:rFonts w:ascii="Arial" w:hAnsi="Arial" w:cs="Arial"/>
          <w:sz w:val="20"/>
          <w:szCs w:val="20"/>
        </w:rPr>
        <w:t xml:space="preserve">L and </w:t>
      </w:r>
      <w:r w:rsidR="00F91308">
        <w:rPr>
          <w:rFonts w:ascii="Arial" w:hAnsi="Arial" w:cs="Arial"/>
          <w:sz w:val="20"/>
          <w:szCs w:val="20"/>
        </w:rPr>
        <w:t>D</w:t>
      </w:r>
      <w:r w:rsidR="0055593F">
        <w:rPr>
          <w:rFonts w:ascii="Arial" w:hAnsi="Arial" w:cs="Arial"/>
          <w:sz w:val="20"/>
          <w:szCs w:val="20"/>
        </w:rPr>
        <w:t>L</w:t>
      </w:r>
      <w:r w:rsidR="00CC3888">
        <w:rPr>
          <w:rFonts w:ascii="Arial" w:hAnsi="Arial" w:cs="Arial"/>
          <w:sz w:val="20"/>
          <w:szCs w:val="20"/>
        </w:rPr>
        <w:t xml:space="preserve"> XR/CG traffic models employed for system level simulation</w:t>
      </w:r>
      <w:r w:rsidR="004E59C2">
        <w:rPr>
          <w:rFonts w:ascii="Arial" w:hAnsi="Arial" w:cs="Arial"/>
          <w:sz w:val="20"/>
          <w:szCs w:val="20"/>
        </w:rPr>
        <w:t>s are given in Table-1</w:t>
      </w:r>
      <w:r w:rsidR="004F0F82">
        <w:rPr>
          <w:rFonts w:ascii="Arial" w:hAnsi="Arial" w:cs="Arial"/>
          <w:sz w:val="20"/>
          <w:szCs w:val="20"/>
        </w:rPr>
        <w:t xml:space="preserve"> and Table 2</w:t>
      </w:r>
      <w:r w:rsidR="004E59C2">
        <w:rPr>
          <w:rFonts w:ascii="Arial" w:hAnsi="Arial" w:cs="Arial"/>
          <w:sz w:val="20"/>
          <w:szCs w:val="20"/>
        </w:rPr>
        <w:t xml:space="preserve">. </w:t>
      </w:r>
      <w:r w:rsidR="00A41F55">
        <w:rPr>
          <w:rFonts w:ascii="Arial" w:hAnsi="Arial" w:cs="Arial"/>
          <w:sz w:val="20"/>
          <w:szCs w:val="20"/>
        </w:rPr>
        <w:t>In the given set of evaluations, a</w:t>
      </w:r>
      <w:r w:rsidR="00CC3888">
        <w:rPr>
          <w:rFonts w:ascii="Arial" w:hAnsi="Arial" w:cs="Arial"/>
          <w:sz w:val="20"/>
          <w:szCs w:val="20"/>
        </w:rPr>
        <w:t xml:space="preserve"> </w:t>
      </w:r>
      <w:r w:rsidR="00A41F55" w:rsidRPr="00A92AD4">
        <w:rPr>
          <w:rFonts w:ascii="Arial" w:hAnsi="Arial" w:cs="Arial"/>
        </w:rPr>
        <w:t xml:space="preserve">UE is declared as satisfied only when each stream meets the requirement that </w:t>
      </w:r>
      <w:r w:rsidR="00A41F55">
        <w:rPr>
          <w:rFonts w:ascii="Arial" w:hAnsi="Arial" w:cs="Arial"/>
        </w:rPr>
        <w:t>99%</w:t>
      </w:r>
      <w:r w:rsidR="00A41F55" w:rsidRPr="00A92AD4">
        <w:rPr>
          <w:rFonts w:ascii="Arial" w:hAnsi="Arial" w:cs="Arial"/>
        </w:rPr>
        <w:t xml:space="preserve"> of packets are successfully delivered within a given air interface PDB</w:t>
      </w:r>
      <w:r w:rsidR="00A41F55">
        <w:rPr>
          <w:rFonts w:ascii="Arial" w:hAnsi="Arial" w:cs="Arial"/>
        </w:rPr>
        <w:t>.</w:t>
      </w:r>
    </w:p>
    <w:p w14:paraId="605BBC80" w14:textId="77777777" w:rsidR="004F5844" w:rsidRDefault="004F5844" w:rsidP="0047408B">
      <w:pPr>
        <w:spacing w:after="0"/>
        <w:jc w:val="center"/>
        <w:rPr>
          <w:b/>
          <w:bCs/>
        </w:rPr>
      </w:pPr>
    </w:p>
    <w:p w14:paraId="4E2026BD" w14:textId="42927127" w:rsidR="00C76AC3" w:rsidRPr="00C76AC3" w:rsidRDefault="0047408B" w:rsidP="0047408B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2431C">
        <w:rPr>
          <w:b/>
          <w:bCs/>
        </w:rPr>
        <w:t xml:space="preserve">Table </w:t>
      </w:r>
      <w:r>
        <w:rPr>
          <w:b/>
          <w:bCs/>
        </w:rPr>
        <w:t>1</w:t>
      </w:r>
      <w:r w:rsidRPr="0042431C">
        <w:rPr>
          <w:b/>
          <w:bCs/>
        </w:rPr>
        <w:t xml:space="preserve">: </w:t>
      </w:r>
      <w:r>
        <w:rPr>
          <w:b/>
          <w:bCs/>
        </w:rPr>
        <w:t>UL Traffic models for CG</w:t>
      </w:r>
      <w:r w:rsidR="00423A75">
        <w:rPr>
          <w:b/>
          <w:bCs/>
        </w:rPr>
        <w:t>/VR/AR</w:t>
      </w:r>
      <w:r>
        <w:rPr>
          <w:b/>
          <w:bCs/>
        </w:rPr>
        <w:t xml:space="preserve"> evaluation</w:t>
      </w:r>
      <w:r w:rsidR="00DE0D65">
        <w:rPr>
          <w:b/>
          <w:bCs/>
        </w:rPr>
        <w:t>s</w:t>
      </w:r>
    </w:p>
    <w:tbl>
      <w:tblPr>
        <w:tblW w:w="9360" w:type="dxa"/>
        <w:tblInd w:w="-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5"/>
        <w:gridCol w:w="2315"/>
        <w:gridCol w:w="3060"/>
        <w:gridCol w:w="3420"/>
      </w:tblGrid>
      <w:tr w:rsidR="0047408B" w:rsidRPr="00A92AD4" w14:paraId="78CB6C11" w14:textId="77777777" w:rsidTr="00423A75">
        <w:trPr>
          <w:trHeight w:val="89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D38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00BAF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UL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D11BC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E5F57" w14:textId="77777777" w:rsidR="0047408B" w:rsidRPr="005111BD" w:rsidRDefault="0047408B" w:rsidP="00423A7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CG/VR</w:t>
            </w:r>
          </w:p>
          <w:p w14:paraId="666C8B28" w14:textId="77777777" w:rsidR="0047408B" w:rsidRPr="005111BD" w:rsidRDefault="0047408B" w:rsidP="000C5F9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(single stream: pose/control)</w:t>
            </w:r>
          </w:p>
          <w:p w14:paraId="6D2375CA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AB4AE" w14:textId="77777777" w:rsidR="0047408B" w:rsidRPr="005111BD" w:rsidRDefault="0047408B" w:rsidP="00423A7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AR</w:t>
            </w:r>
          </w:p>
          <w:p w14:paraId="0CA23914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(single stream:</w:t>
            </w:r>
            <w:r w:rsidRPr="005111B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Aggregated video</w:t>
            </w:r>
            <w:r w:rsidRPr="005111BD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46745AC7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408B" w:rsidRPr="00A92AD4" w14:paraId="422BAF14" w14:textId="77777777" w:rsidTr="008D33C8">
        <w:trPr>
          <w:trHeight w:val="578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FDB7F8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77F3B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Arrival distribution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8E7FB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Periodic: 4ms (no jitter)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85116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Periodic (periodicity: 1/60fps) (no jitter)</w:t>
            </w:r>
          </w:p>
        </w:tc>
      </w:tr>
      <w:tr w:rsidR="0047408B" w:rsidRPr="00A92AD4" w14:paraId="1FE5D7ED" w14:textId="77777777" w:rsidTr="005111BD">
        <w:trPr>
          <w:trHeight w:val="2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E8764C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F07E5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Data rate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E9E35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80BB5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10 Mbps</w:t>
            </w:r>
          </w:p>
        </w:tc>
      </w:tr>
      <w:tr w:rsidR="0047408B" w:rsidRPr="00A92AD4" w14:paraId="08F8C685" w14:textId="77777777" w:rsidTr="008D33C8">
        <w:trPr>
          <w:trHeight w:val="821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996947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89BE3" w14:textId="2D91B15F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Size distribution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13E2B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100 bytes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A9DEA" w14:textId="34F0231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Truncated Gaussian, same parameters as DL</w:t>
            </w:r>
            <w:r w:rsidR="00A10665" w:rsidRPr="005111BD">
              <w:rPr>
                <w:rFonts w:ascii="Arial" w:hAnsi="Arial" w:cs="Arial"/>
                <w:sz w:val="20"/>
                <w:szCs w:val="20"/>
              </w:rPr>
              <w:t xml:space="preserve"> (Table 2)</w:t>
            </w:r>
          </w:p>
        </w:tc>
      </w:tr>
      <w:tr w:rsidR="0047408B" w:rsidRPr="00A92AD4" w14:paraId="3BBAF281" w14:textId="77777777" w:rsidTr="008D33C8">
        <w:trPr>
          <w:trHeight w:val="515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AE48BBF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1F767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Air Interface PDB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CFC2A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60ms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2B79E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60ms</w:t>
            </w:r>
          </w:p>
        </w:tc>
      </w:tr>
      <w:tr w:rsidR="00423A75" w:rsidRPr="00A92AD4" w14:paraId="4BC6A202" w14:textId="77777777" w:rsidTr="008D33C8">
        <w:trPr>
          <w:trHeight w:val="515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C5C906" w14:textId="77777777" w:rsidR="00423A75" w:rsidRPr="005111BD" w:rsidRDefault="00423A75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27228" w14:textId="77777777" w:rsidR="00423A75" w:rsidRPr="005111BD" w:rsidRDefault="00423A75" w:rsidP="00423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Capacity KPI</w:t>
            </w:r>
          </w:p>
          <w:p w14:paraId="0ABDD2CF" w14:textId="0E122BAC" w:rsidR="00423A75" w:rsidRPr="005111BD" w:rsidRDefault="00423A75" w:rsidP="00423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[X, PDB]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D0AB2" w14:textId="5ADCE345" w:rsidR="00423A75" w:rsidRPr="005111BD" w:rsidRDefault="00423A75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[99%,10ms] (baseline)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A00AAF" w14:textId="2D61BC8E" w:rsidR="00423A75" w:rsidRPr="005111BD" w:rsidRDefault="00423A75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[99%,60ms] (baseline)</w:t>
            </w:r>
          </w:p>
        </w:tc>
      </w:tr>
    </w:tbl>
    <w:p w14:paraId="63E1B8EF" w14:textId="77777777" w:rsidR="0047408B" w:rsidRDefault="0047408B" w:rsidP="004F14C0">
      <w:pPr>
        <w:spacing w:after="0"/>
        <w:rPr>
          <w:b/>
          <w:bCs/>
        </w:rPr>
      </w:pPr>
    </w:p>
    <w:p w14:paraId="1826CC77" w14:textId="63E0CFD8" w:rsidR="000C5F9D" w:rsidRPr="00DE0D65" w:rsidRDefault="004E59C2" w:rsidP="00DE0D65">
      <w:pPr>
        <w:spacing w:after="0"/>
        <w:jc w:val="center"/>
        <w:rPr>
          <w:b/>
          <w:bCs/>
        </w:rPr>
      </w:pPr>
      <w:r w:rsidRPr="0042431C">
        <w:rPr>
          <w:b/>
          <w:bCs/>
        </w:rPr>
        <w:t xml:space="preserve">Table </w:t>
      </w:r>
      <w:r w:rsidR="0047408B">
        <w:rPr>
          <w:b/>
          <w:bCs/>
        </w:rPr>
        <w:t>2</w:t>
      </w:r>
      <w:r w:rsidRPr="0042431C">
        <w:rPr>
          <w:b/>
          <w:bCs/>
        </w:rPr>
        <w:t xml:space="preserve">: </w:t>
      </w:r>
      <w:r w:rsidR="00FE27F0">
        <w:rPr>
          <w:b/>
          <w:bCs/>
        </w:rPr>
        <w:t xml:space="preserve">DL </w:t>
      </w:r>
      <w:r>
        <w:rPr>
          <w:b/>
          <w:bCs/>
        </w:rPr>
        <w:t>Traffic models</w:t>
      </w:r>
      <w:r w:rsidR="009A436D">
        <w:rPr>
          <w:b/>
          <w:bCs/>
        </w:rPr>
        <w:t xml:space="preserve"> for CG</w:t>
      </w:r>
      <w:r w:rsidR="00423A75">
        <w:rPr>
          <w:b/>
          <w:bCs/>
        </w:rPr>
        <w:t>/AR/VR</w:t>
      </w:r>
      <w:r w:rsidR="009A436D">
        <w:rPr>
          <w:b/>
          <w:bCs/>
        </w:rPr>
        <w:t xml:space="preserve"> </w:t>
      </w:r>
      <w:r w:rsidR="00CD1530">
        <w:rPr>
          <w:b/>
          <w:bCs/>
        </w:rPr>
        <w:t>evaluation</w:t>
      </w:r>
      <w:r w:rsidR="00DE0D65">
        <w:rPr>
          <w:b/>
          <w:bCs/>
        </w:rPr>
        <w:t>s</w:t>
      </w:r>
    </w:p>
    <w:tbl>
      <w:tblPr>
        <w:tblW w:w="9355" w:type="dxa"/>
        <w:tblInd w:w="-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9"/>
        <w:gridCol w:w="1361"/>
        <w:gridCol w:w="2080"/>
        <w:gridCol w:w="2430"/>
        <w:gridCol w:w="2965"/>
      </w:tblGrid>
      <w:tr w:rsidR="000C5F9D" w:rsidRPr="006259F9" w14:paraId="7C5B1266" w14:textId="77777777" w:rsidTr="00DE0D65">
        <w:trPr>
          <w:trHeight w:val="75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38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AA9F1" w14:textId="77777777" w:rsidR="000C5F9D" w:rsidRPr="005111BD" w:rsidRDefault="000C5F9D" w:rsidP="00D277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659C4" w14:textId="77777777" w:rsidR="000C5F9D" w:rsidRPr="005111BD" w:rsidRDefault="000C5F9D" w:rsidP="00D277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58EE" w14:textId="77777777" w:rsidR="000C5F9D" w:rsidRPr="005111BD" w:rsidRDefault="000C5F9D" w:rsidP="000C5F9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46070" w14:textId="7F4F6E97" w:rsidR="000C5F9D" w:rsidRPr="005111BD" w:rsidRDefault="00DE0D65" w:rsidP="000C5F9D">
            <w:pPr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CG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E9E86" w14:textId="3B821D5E" w:rsidR="000C5F9D" w:rsidRPr="005111BD" w:rsidRDefault="00DE0D65" w:rsidP="000C5F9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VR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4714A" w14:textId="4CA88BD7" w:rsidR="000C5F9D" w:rsidRPr="005111BD" w:rsidRDefault="00DE0D65" w:rsidP="000C5F9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AR</w:t>
            </w:r>
          </w:p>
        </w:tc>
      </w:tr>
      <w:tr w:rsidR="000C5F9D" w:rsidRPr="006259F9" w14:paraId="19D94B70" w14:textId="77777777" w:rsidTr="00DE0D65">
        <w:trPr>
          <w:trHeight w:val="596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38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3AE4E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DL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2D47B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Data Rate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0C9C" w14:textId="5FF339CE" w:rsidR="000C5F9D" w:rsidRPr="005111BD" w:rsidRDefault="00DE0D65" w:rsidP="00084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8Mbps, 30Mbps @60fps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E4CF9" w14:textId="77735605" w:rsidR="000C5F9D" w:rsidRPr="005111BD" w:rsidRDefault="000C5F9D" w:rsidP="00084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30Mbps</w:t>
            </w:r>
            <w:r w:rsidR="00DE0D65" w:rsidRPr="005111BD">
              <w:rPr>
                <w:rFonts w:ascii="Arial" w:hAnsi="Arial" w:cs="Arial"/>
                <w:sz w:val="20"/>
                <w:szCs w:val="20"/>
              </w:rPr>
              <w:t>, 45Mbps</w:t>
            </w:r>
            <w:r w:rsidRPr="005111BD">
              <w:rPr>
                <w:rFonts w:ascii="Arial" w:hAnsi="Arial" w:cs="Arial"/>
                <w:sz w:val="20"/>
                <w:szCs w:val="20"/>
              </w:rPr>
              <w:t xml:space="preserve"> @60fps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E0B6E" w14:textId="2D5E359C" w:rsidR="000C5F9D" w:rsidRPr="005111BD" w:rsidRDefault="00DE0D65" w:rsidP="00084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30Mbps, 45Mbps @60fps</w:t>
            </w:r>
          </w:p>
        </w:tc>
      </w:tr>
      <w:tr w:rsidR="000C5F9D" w:rsidRPr="006259F9" w14:paraId="2777DBF1" w14:textId="77777777" w:rsidTr="004912A3">
        <w:trPr>
          <w:trHeight w:val="8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FBE4F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4C681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FPS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E243" w14:textId="442E81FB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60 fps (baseline)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120 fps (optional)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 xml:space="preserve">Other values, e.g., 30, 90 fps can be also optionally evaluated. </w:t>
            </w:r>
          </w:p>
        </w:tc>
      </w:tr>
      <w:tr w:rsidR="000C5F9D" w:rsidRPr="006259F9" w14:paraId="2A10DE26" w14:textId="77777777" w:rsidTr="00E13814">
        <w:trPr>
          <w:trHeight w:val="11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D6E7B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42948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Arrival Distribution (single video stream)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80FA" w14:textId="16E71AB1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Periodic (with periodicity = 1/fps)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Each packet k corresponds to set of IP packets belonging to video frame k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Jitter (with random distribution) is added to arrival slot of each packet k</w:t>
            </w:r>
          </w:p>
        </w:tc>
      </w:tr>
      <w:tr w:rsidR="000C5F9D" w:rsidRPr="006259F9" w14:paraId="26BA1617" w14:textId="77777777" w:rsidTr="00D8318B">
        <w:trPr>
          <w:trHeight w:val="17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71DC9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E9AE2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Size Distribution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BB67" w14:textId="4AA5618B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Truncated Gaussian distribution</w:t>
            </w: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Mean: Derived from average data rate and fps as: (average data rate) / (fps for video stream, i.e., # packets per second in our statistical model) / 8 [bytes]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STD: [10.5% of Mean]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Max packet size: [150% of Mean]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Min packet size</w:t>
            </w:r>
            <w:proofErr w:type="gramStart"/>
            <w:r w:rsidRPr="005111BD">
              <w:rPr>
                <w:rFonts w:ascii="Arial" w:hAnsi="Arial" w:cs="Arial"/>
                <w:sz w:val="20"/>
                <w:szCs w:val="20"/>
              </w:rPr>
              <w:t>:  [</w:t>
            </w:r>
            <w:proofErr w:type="gramEnd"/>
            <w:r w:rsidRPr="005111BD">
              <w:rPr>
                <w:rFonts w:ascii="Arial" w:hAnsi="Arial" w:cs="Arial"/>
                <w:sz w:val="20"/>
                <w:szCs w:val="20"/>
              </w:rPr>
              <w:t>50% of Mean]</w:t>
            </w:r>
          </w:p>
        </w:tc>
      </w:tr>
      <w:tr w:rsidR="000C5F9D" w:rsidRPr="006259F9" w14:paraId="570BE042" w14:textId="77777777" w:rsidTr="00DE0D65">
        <w:trPr>
          <w:trHeight w:val="6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E489F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4D48E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Air Interface PDB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30BA" w14:textId="77777777" w:rsidR="00DE0D65" w:rsidRPr="005111BD" w:rsidRDefault="00DE0D65" w:rsidP="00DE0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EDDE39" w14:textId="72CEC804" w:rsidR="000C5F9D" w:rsidRPr="005111BD" w:rsidRDefault="000C5F9D" w:rsidP="00DE0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10ms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B086E" w14:textId="348128EE" w:rsidR="000C5F9D" w:rsidRPr="005111BD" w:rsidRDefault="000C5F9D" w:rsidP="00DE0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 xml:space="preserve">10ms 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754C6" w14:textId="00215ED8" w:rsidR="000C5F9D" w:rsidRPr="005111BD" w:rsidRDefault="000C5F9D" w:rsidP="00DE0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15ms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0C5F9D" w:rsidRPr="006259F9" w14:paraId="029B3549" w14:textId="77777777" w:rsidTr="00EE78EB">
        <w:trPr>
          <w:trHeight w:val="8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723E2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89921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Jitter (single video stream)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3C91" w14:textId="3B730035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 xml:space="preserve">Arrival time of packet k is k/X 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 xml:space="preserve"> 1000 [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>] + J [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>], where X is the given fps value and J is a random variable (drawn from Truncated Gaussian Distribution)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 xml:space="preserve">- Mean: [0], STD: [2 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>], Range: [[-4, 4]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 xml:space="preserve">] </w:t>
            </w:r>
          </w:p>
        </w:tc>
      </w:tr>
    </w:tbl>
    <w:p w14:paraId="4E6150A0" w14:textId="77777777" w:rsidR="002F51D0" w:rsidRDefault="002F51D0" w:rsidP="005F4A50">
      <w:pPr>
        <w:jc w:val="both"/>
        <w:rPr>
          <w:rFonts w:ascii="Arial" w:hAnsi="Arial" w:cs="Arial"/>
          <w:sz w:val="28"/>
          <w:szCs w:val="28"/>
        </w:rPr>
      </w:pPr>
    </w:p>
    <w:p w14:paraId="5E5F3742" w14:textId="6D36121A" w:rsidR="005F4A50" w:rsidRDefault="005F4A50" w:rsidP="005F4A50">
      <w:pPr>
        <w:jc w:val="both"/>
        <w:rPr>
          <w:rFonts w:ascii="Arial" w:hAnsi="Arial" w:cs="Arial"/>
          <w:sz w:val="28"/>
          <w:szCs w:val="28"/>
        </w:rPr>
      </w:pPr>
      <w:r w:rsidRPr="00C76AC3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2</w:t>
      </w:r>
      <w:r w:rsidRPr="00C76AC3">
        <w:rPr>
          <w:rFonts w:ascii="Arial" w:hAnsi="Arial" w:cs="Arial"/>
          <w:sz w:val="28"/>
          <w:szCs w:val="28"/>
        </w:rPr>
        <w:t xml:space="preserve"> </w:t>
      </w:r>
      <w:r w:rsidR="00AE385B">
        <w:rPr>
          <w:rFonts w:ascii="Arial" w:hAnsi="Arial" w:cs="Arial"/>
          <w:sz w:val="28"/>
          <w:szCs w:val="28"/>
        </w:rPr>
        <w:t>Simulation assumptions</w:t>
      </w:r>
    </w:p>
    <w:p w14:paraId="6BC039C4" w14:textId="6408247B" w:rsidR="00A66C79" w:rsidRDefault="00FB6691" w:rsidP="00E32A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simulation assumptions employed to </w:t>
      </w:r>
      <w:r w:rsidR="00E32AB9">
        <w:rPr>
          <w:rFonts w:ascii="Arial" w:hAnsi="Arial" w:cs="Arial"/>
          <w:sz w:val="20"/>
          <w:szCs w:val="20"/>
        </w:rPr>
        <w:t xml:space="preserve">evaluate system level performance for FR1 are in Table </w:t>
      </w:r>
      <w:r w:rsidR="00DE0D65">
        <w:rPr>
          <w:rFonts w:ascii="Arial" w:hAnsi="Arial" w:cs="Arial"/>
          <w:sz w:val="20"/>
          <w:szCs w:val="20"/>
        </w:rPr>
        <w:t>3</w:t>
      </w:r>
      <w:r w:rsidR="00E32AB9">
        <w:rPr>
          <w:rFonts w:ascii="Arial" w:hAnsi="Arial" w:cs="Arial"/>
          <w:sz w:val="20"/>
          <w:szCs w:val="20"/>
        </w:rPr>
        <w:t>.</w:t>
      </w:r>
      <w:r w:rsidR="00A66C79">
        <w:rPr>
          <w:rFonts w:ascii="Arial" w:hAnsi="Arial" w:cs="Arial"/>
          <w:sz w:val="20"/>
          <w:szCs w:val="20"/>
        </w:rPr>
        <w:t xml:space="preserve">  </w:t>
      </w:r>
    </w:p>
    <w:p w14:paraId="48751501" w14:textId="073123CC" w:rsidR="00A66C79" w:rsidRPr="008D6B86" w:rsidRDefault="00A66C79" w:rsidP="00A66C79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42431C">
        <w:rPr>
          <w:b/>
          <w:bCs/>
        </w:rPr>
        <w:t xml:space="preserve">Table </w:t>
      </w:r>
      <w:r w:rsidR="00DE0D65">
        <w:rPr>
          <w:b/>
          <w:bCs/>
        </w:rPr>
        <w:t>3</w:t>
      </w:r>
      <w:r w:rsidRPr="0042431C">
        <w:rPr>
          <w:b/>
          <w:bCs/>
        </w:rPr>
        <w:t xml:space="preserve">: Assumptions for </w:t>
      </w:r>
      <w:r>
        <w:rPr>
          <w:b/>
          <w:bCs/>
        </w:rPr>
        <w:t>System-level</w:t>
      </w:r>
      <w:r w:rsidRPr="0042431C">
        <w:rPr>
          <w:b/>
          <w:bCs/>
        </w:rPr>
        <w:t xml:space="preserve"> </w:t>
      </w:r>
      <w:r>
        <w:rPr>
          <w:b/>
          <w:bCs/>
        </w:rPr>
        <w:t>simulation</w:t>
      </w:r>
    </w:p>
    <w:tbl>
      <w:tblPr>
        <w:tblpPr w:leftFromText="180" w:rightFromText="180" w:vertAnchor="text" w:tblpY="1"/>
        <w:tblOverlap w:val="never"/>
        <w:tblW w:w="9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3590"/>
        <w:gridCol w:w="10"/>
        <w:gridCol w:w="3860"/>
      </w:tblGrid>
      <w:tr w:rsidR="008355BD" w:rsidRPr="008D6B86" w14:paraId="2086B3A2" w14:textId="77777777" w:rsidTr="00295D61">
        <w:trPr>
          <w:trHeight w:val="170"/>
        </w:trPr>
        <w:tc>
          <w:tcPr>
            <w:tcW w:w="1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982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Scenario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CE71" w14:textId="77777777" w:rsidR="008355BD" w:rsidRPr="008D6B86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8D6B86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Indoor hotspot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26CCAC" w14:textId="77777777" w:rsidR="008355BD" w:rsidRPr="008D6B86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8D6B86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Dense Urban</w:t>
            </w:r>
          </w:p>
        </w:tc>
      </w:tr>
      <w:tr w:rsidR="008355BD" w14:paraId="317907B4" w14:textId="77777777" w:rsidTr="00295D61">
        <w:trPr>
          <w:trHeight w:val="170"/>
        </w:trPr>
        <w:tc>
          <w:tcPr>
            <w:tcW w:w="1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1CD3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Layout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B5BB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120m x 50m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br/>
              <w:t>ISD: 20m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br/>
              <w:t>TRP numbers: 12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C469B3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21 </w:t>
            </w:r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cell</w:t>
            </w:r>
            <w:proofErr w:type="gram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 with wraparound</w:t>
            </w:r>
          </w:p>
          <w:p w14:paraId="5F17DCA8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ISD</w:t>
            </w:r>
            <w:r w:rsidRPr="003A05BC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：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200m</w:t>
            </w:r>
          </w:p>
        </w:tc>
      </w:tr>
      <w:tr w:rsidR="008355BD" w14:paraId="4E4F3972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42BC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1DE91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FR1:4GHz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F44A54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FR1:4GHz</w:t>
            </w:r>
          </w:p>
          <w:p w14:paraId="13D4305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17D5834B" w14:textId="77777777" w:rsidTr="00295D61">
        <w:trPr>
          <w:trHeight w:val="153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BB1F7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Bandwidth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2B9E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FR1:100MHz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E132E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FR1:100MHz</w:t>
            </w:r>
          </w:p>
          <w:p w14:paraId="496A8DFA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2E452E4F" w14:textId="77777777" w:rsidTr="00295D61">
        <w:trPr>
          <w:trHeight w:val="153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950E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Subcarrier spacing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3EDD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30 kHz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D952AA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FR1:30kHz</w:t>
            </w:r>
          </w:p>
        </w:tc>
      </w:tr>
      <w:tr w:rsidR="008355BD" w14:paraId="59FE434C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4B91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lastRenderedPageBreak/>
              <w:t>BS height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BC5C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3m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C8089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25m</w:t>
            </w:r>
          </w:p>
        </w:tc>
      </w:tr>
      <w:tr w:rsidR="008355BD" w14:paraId="200EF41F" w14:textId="77777777" w:rsidTr="00295D61">
        <w:trPr>
          <w:trHeight w:val="149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AE87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height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2471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hUT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=1.5 m</w:t>
            </w:r>
          </w:p>
        </w:tc>
      </w:tr>
      <w:tr w:rsidR="008355BD" w14:paraId="2EC3C073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007B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BS noise figure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69DE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5 dB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A534CD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5 dB</w:t>
            </w:r>
          </w:p>
          <w:p w14:paraId="3FE77D6E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19DA112F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CD4D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noise figure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2CE6C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9 dB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960210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9 dB</w:t>
            </w:r>
          </w:p>
        </w:tc>
      </w:tr>
      <w:tr w:rsidR="008355BD" w14:paraId="40637AE7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E4BB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BS receiver</w:t>
            </w:r>
          </w:p>
        </w:tc>
        <w:tc>
          <w:tcPr>
            <w:tcW w:w="746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BDA9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MMSE-IRC</w:t>
            </w:r>
          </w:p>
          <w:p w14:paraId="46B8F388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MMSE-IRC</w:t>
            </w:r>
          </w:p>
        </w:tc>
      </w:tr>
      <w:tr w:rsidR="008355BD" w14:paraId="60964AF5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C93C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receiver</w:t>
            </w:r>
          </w:p>
        </w:tc>
        <w:tc>
          <w:tcPr>
            <w:tcW w:w="746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ACA0F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10276144" w14:textId="77777777" w:rsidTr="00295D61">
        <w:trPr>
          <w:trHeight w:val="23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8AF9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307F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3 km/h</w:t>
            </w:r>
          </w:p>
        </w:tc>
      </w:tr>
      <w:tr w:rsidR="008355BD" w14:paraId="30F0581F" w14:textId="77777777" w:rsidTr="00295D61">
        <w:trPr>
          <w:trHeight w:val="23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B2693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3AA11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Realistic</w:t>
            </w:r>
          </w:p>
        </w:tc>
      </w:tr>
      <w:tr w:rsidR="008355BD" w14:paraId="4914AFBF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1602D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59B2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Up to 256QAM</w:t>
            </w:r>
          </w:p>
        </w:tc>
      </w:tr>
      <w:tr w:rsidR="008355BD" w14:paraId="58611A85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0110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BS antenna pattern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09203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Ceiling-mount antenna radiation pattern, 5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dBi</w:t>
            </w:r>
            <w:proofErr w:type="spellEnd"/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4E56B5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3-sector antenna radiation pattern, 8dBi</w:t>
            </w:r>
          </w:p>
        </w:tc>
      </w:tr>
      <w:tr w:rsidR="008355BD" w14:paraId="33BECC08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34613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antenna pattern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FC0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FR1: Omni-directional, 0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dBi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,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486A10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FR1: Omni-directional, 0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dBi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,</w:t>
            </w:r>
          </w:p>
          <w:p w14:paraId="0D19D9A2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32C815E3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20E1" w14:textId="77777777" w:rsidR="008355BD" w:rsidRPr="003A05BC" w:rsidRDefault="008355BD" w:rsidP="00D277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TX power 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26A4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gNB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: FR1: 24dBm/</w:t>
            </w:r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20MHz;</w:t>
            </w:r>
            <w:proofErr w:type="gramEnd"/>
          </w:p>
          <w:p w14:paraId="2BFF1F52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615A0A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gNB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: FR1:44dBm/20MHz</w:t>
            </w:r>
          </w:p>
        </w:tc>
      </w:tr>
      <w:tr w:rsidR="008355BD" w14:paraId="73A3784E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80CD" w14:textId="77777777" w:rsidR="008355BD" w:rsidRPr="003A05BC" w:rsidRDefault="008355BD" w:rsidP="00D277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A05BC">
              <w:rPr>
                <w:rFonts w:ascii="Arial" w:hAnsi="Arial" w:cs="Arial" w:hint="eastAsia"/>
                <w:b/>
                <w:bCs/>
                <w:sz w:val="20"/>
                <w:szCs w:val="20"/>
              </w:rPr>
              <w:t>gNB</w:t>
            </w:r>
            <w:proofErr w:type="spellEnd"/>
            <w:r w:rsidRPr="003A05BC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a</w:t>
            </w: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ntenna configuration </w:t>
            </w:r>
          </w:p>
        </w:tc>
        <w:tc>
          <w:tcPr>
            <w:tcW w:w="3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226C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gNB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:</w:t>
            </w:r>
          </w:p>
          <w:p w14:paraId="64C35CED" w14:textId="2D0C9DD1" w:rsidR="008355BD" w:rsidRPr="003A05BC" w:rsidRDefault="008355BD" w:rsidP="008355BD">
            <w:pPr>
              <w:pStyle w:val="xmsonormal"/>
              <w:numPr>
                <w:ilvl w:val="0"/>
                <w:numId w:val="20"/>
              </w:numP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FR1:32Tx antenna port, (</w:t>
            </w:r>
            <w:proofErr w:type="spellStart"/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M,N</w:t>
            </w:r>
            <w:proofErr w:type="gram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,P,Mg,Ng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;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Mp,Np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)</w:t>
            </w:r>
            <w:r w:rsidR="00DE338E"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=(4,4,2,1,1;4,4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), (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dH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dV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) = (0.5, 0.5)λ</w:t>
            </w:r>
          </w:p>
          <w:p w14:paraId="35D0EC2E" w14:textId="77777777" w:rsidR="008355BD" w:rsidRPr="003A05BC" w:rsidRDefault="008355BD" w:rsidP="00D2773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The antenna tilt is 90 degrees.</w:t>
            </w: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0172C2" w14:textId="77777777" w:rsidR="008355BD" w:rsidRPr="003A05BC" w:rsidRDefault="008355BD" w:rsidP="00D2773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gNB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719C5257" w14:textId="63805D28" w:rsidR="008355BD" w:rsidRPr="003A05BC" w:rsidRDefault="008355BD" w:rsidP="008355BD">
            <w:pPr>
              <w:pStyle w:val="ListParagraph"/>
              <w:numPr>
                <w:ilvl w:val="0"/>
                <w:numId w:val="20"/>
              </w:numPr>
              <w:contextualSpacing/>
              <w:rPr>
                <w:rFonts w:ascii="Arial" w:eastAsiaTheme="minorEastAsia" w:hAnsi="Arial" w:cs="Arial"/>
                <w:sz w:val="20"/>
                <w:szCs w:val="20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FR1:32Tx antenna port, (</w:t>
            </w:r>
            <w:proofErr w:type="spellStart"/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M,N</w:t>
            </w:r>
            <w:proofErr w:type="gram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,P,Mg,Ng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 xml:space="preserve">;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Mp,Np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)=(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,2,1,1;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), (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dH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 xml:space="preserve">,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dV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) = (0.5λ, 0.8λ)</w:t>
            </w:r>
          </w:p>
          <w:p w14:paraId="150FD9F4" w14:textId="77777777" w:rsidR="008355BD" w:rsidRPr="003A05BC" w:rsidRDefault="008355BD" w:rsidP="00D27731">
            <w:pPr>
              <w:pStyle w:val="ListParagraph"/>
              <w:ind w:left="36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C293358" w14:textId="77777777" w:rsidR="008355BD" w:rsidRPr="003A05BC" w:rsidRDefault="008355BD" w:rsidP="00D27731">
            <w:pPr>
              <w:pStyle w:val="ListParagraph"/>
              <w:ind w:left="360"/>
              <w:rPr>
                <w:rFonts w:ascii="Arial" w:eastAsiaTheme="minorEastAsia" w:hAnsi="Arial" w:cs="Arial"/>
                <w:sz w:val="20"/>
                <w:szCs w:val="20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The antenna tilt is 12 degrees.</w:t>
            </w:r>
          </w:p>
        </w:tc>
      </w:tr>
      <w:tr w:rsidR="00DC6064" w14:paraId="50948217" w14:textId="77777777" w:rsidTr="00D4664F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46A2" w14:textId="52306750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b/>
                <w:bCs/>
                <w:lang w:eastAsia="zh-CN"/>
              </w:rPr>
              <w:t xml:space="preserve">UE </w:t>
            </w:r>
            <w:r w:rsidR="005111BD">
              <w:rPr>
                <w:b/>
                <w:bCs/>
                <w:lang w:eastAsia="zh-CN"/>
              </w:rPr>
              <w:t xml:space="preserve">Tx </w:t>
            </w:r>
            <w:r w:rsidRPr="003A05BC">
              <w:rPr>
                <w:b/>
                <w:bCs/>
                <w:lang w:eastAsia="zh-CN"/>
              </w:rPr>
              <w:t>power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A0140" w14:textId="73957889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Max Tx power: 23 dBm, (P0 = -90, alpha = 1.0)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9C707F" w14:textId="483E1448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Max Tx power: 23 dBm, (P0 = -74, alpha = 0.6)</w:t>
            </w:r>
          </w:p>
        </w:tc>
      </w:tr>
      <w:tr w:rsidR="00DC6064" w14:paraId="39A63536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3129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 w:hint="eastAsia"/>
                <w:b/>
                <w:bCs/>
                <w:sz w:val="20"/>
                <w:szCs w:val="20"/>
              </w:rPr>
              <w:t>UE a</w:t>
            </w: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ntenna configuration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D03B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 xml:space="preserve">UE: 2T/4R, (M, N, P, Mg, Ng; </w:t>
            </w: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Mp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>, Np) = (1,2,2,1,1;1,2), (</w:t>
            </w: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dH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dV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>) = (0.5, N/</w:t>
            </w:r>
            <w:proofErr w:type="gramStart"/>
            <w:r w:rsidRPr="003A05BC">
              <w:rPr>
                <w:rFonts w:ascii="Arial" w:hAnsi="Arial" w:cs="Arial"/>
                <w:sz w:val="20"/>
                <w:szCs w:val="20"/>
              </w:rPr>
              <w:t>A)λ</w:t>
            </w:r>
            <w:proofErr w:type="gramEnd"/>
          </w:p>
        </w:tc>
      </w:tr>
      <w:tr w:rsidR="00DC6064" w14:paraId="45EB5070" w14:textId="77777777" w:rsidTr="00DC6064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20EC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UE distribution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E271" w14:textId="6189D470" w:rsidR="00DC6064" w:rsidRPr="003A05BC" w:rsidRDefault="00DC6064" w:rsidP="00DC6064">
            <w:pPr>
              <w:spacing w:before="120" w:after="120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100% of users are indoor 3km/h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1EC152" w14:textId="7FA7C6F8" w:rsidR="00DC6064" w:rsidRPr="003A05BC" w:rsidRDefault="00DC6064" w:rsidP="00DC6064">
            <w:pPr>
              <w:spacing w:before="120" w:after="120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80% of users are indoor, 20%of users are outdoor</w:t>
            </w:r>
          </w:p>
        </w:tc>
      </w:tr>
      <w:tr w:rsidR="00DC6064" w14:paraId="4F965BFF" w14:textId="77777777" w:rsidTr="00DC6064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B6DF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Number of UEs per cell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6F37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Up to 12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DC6188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Up to 8</w:t>
            </w:r>
          </w:p>
        </w:tc>
      </w:tr>
      <w:tr w:rsidR="00DC6064" w14:paraId="2699B064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2B50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Transmission scheme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888E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32-port CSI-RS Type I codebook</w:t>
            </w:r>
          </w:p>
        </w:tc>
      </w:tr>
      <w:tr w:rsidR="00DC6064" w14:paraId="0CAA6636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A918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Scheduling Algorithm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C87B" w14:textId="2AC2FAB4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DL: MU-MIMO with PF scheduling</w:t>
            </w:r>
          </w:p>
          <w:p w14:paraId="2733E379" w14:textId="6341C4E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UL: SU-MIMO with PF scheduling</w:t>
            </w:r>
          </w:p>
        </w:tc>
      </w:tr>
      <w:tr w:rsidR="00DC6064" w14:paraId="43403785" w14:textId="77777777" w:rsidTr="00295D61">
        <w:trPr>
          <w:trHeight w:val="62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FE383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TDD Frame structure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EEDB9" w14:textId="77777777" w:rsidR="00DC6064" w:rsidRPr="003A05BC" w:rsidRDefault="00DC6064" w:rsidP="00DC60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DDDSU</w:t>
            </w:r>
          </w:p>
          <w:p w14:paraId="6267CD6A" w14:textId="66D2AAB2" w:rsidR="00DC6064" w:rsidRPr="003A05BC" w:rsidRDefault="00DC6064" w:rsidP="00DC60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proofErr w:type="gramStart"/>
            <w:r w:rsidRPr="003A05BC">
              <w:rPr>
                <w:rFonts w:ascii="Arial" w:hAnsi="Arial" w:cs="Arial"/>
                <w:sz w:val="20"/>
                <w:szCs w:val="20"/>
                <w:lang w:eastAsia="zh-CN"/>
              </w:rPr>
              <w:t>D:10D:2G</w:t>
            </w:r>
            <w:proofErr w:type="gramEnd"/>
            <w:r w:rsidRPr="003A05BC">
              <w:rPr>
                <w:rFonts w:ascii="Arial" w:hAnsi="Arial" w:cs="Arial"/>
                <w:sz w:val="20"/>
                <w:szCs w:val="20"/>
                <w:lang w:eastAsia="zh-CN"/>
              </w:rPr>
              <w:t>:2U)</w:t>
            </w:r>
          </w:p>
        </w:tc>
      </w:tr>
      <w:tr w:rsidR="00DC6064" w14:paraId="08EB4F3B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D3A5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Target BLER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0AC1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10% first transmission BLER</w:t>
            </w:r>
          </w:p>
        </w:tc>
      </w:tr>
      <w:tr w:rsidR="00DC6064" w14:paraId="49B98074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37FD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HARQ/repetition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FCF88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3 HARQ retransmission</w:t>
            </w:r>
          </w:p>
        </w:tc>
      </w:tr>
      <w:tr w:rsidR="00DC6064" w14:paraId="184ABC1B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B921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Channel estimation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22C5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Realistic Channel estimation</w:t>
            </w:r>
          </w:p>
        </w:tc>
      </w:tr>
      <w:tr w:rsidR="00DC6064" w14:paraId="57EF61EE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17CD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CSI acquisition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CB97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Realistic, CSI report periodicity 20ms, CSI processing delay is 4ms. CSI quantization</w:t>
            </w:r>
          </w:p>
        </w:tc>
      </w:tr>
      <w:tr w:rsidR="00DC6064" w14:paraId="43B6A8F6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CCDE4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Overhead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62EB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 xml:space="preserve">3 symbols per 14 </w:t>
            </w:r>
            <w:proofErr w:type="gramStart"/>
            <w:r w:rsidRPr="003A05BC">
              <w:rPr>
                <w:rFonts w:ascii="Arial" w:hAnsi="Arial" w:cs="Arial"/>
                <w:sz w:val="20"/>
                <w:szCs w:val="20"/>
              </w:rPr>
              <w:t>symbol</w:t>
            </w:r>
            <w:proofErr w:type="gramEnd"/>
            <w:r w:rsidRPr="003A05BC">
              <w:rPr>
                <w:rFonts w:ascii="Arial" w:hAnsi="Arial" w:cs="Arial"/>
                <w:sz w:val="20"/>
                <w:szCs w:val="20"/>
              </w:rPr>
              <w:t xml:space="preserve"> (2 symbol PDCCH+1 symbol DMRS)</w:t>
            </w:r>
          </w:p>
        </w:tc>
      </w:tr>
      <w:tr w:rsidR="00DC6064" w14:paraId="21115D93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CC2B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UE receiver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6F8E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MMSE-IRC</w:t>
            </w:r>
          </w:p>
        </w:tc>
      </w:tr>
    </w:tbl>
    <w:p w14:paraId="68E9063E" w14:textId="77777777" w:rsidR="00A66C79" w:rsidRDefault="00A66C79" w:rsidP="004F14C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FBDC51" w14:textId="342B60D5" w:rsidR="00CC5A03" w:rsidRDefault="00CC5A03" w:rsidP="00CF7DB4">
      <w:pPr>
        <w:pStyle w:val="Heading1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  <w:lang w:val="en-US"/>
        </w:rPr>
        <w:t>Simulation results</w:t>
      </w:r>
    </w:p>
    <w:p w14:paraId="7BF48E9B" w14:textId="3F275B5F" w:rsidR="00CC2F42" w:rsidRDefault="00CC2F42" w:rsidP="00CC2F42">
      <w:pPr>
        <w:jc w:val="both"/>
        <w:rPr>
          <w:rFonts w:ascii="Arial" w:hAnsi="Arial" w:cs="Arial"/>
          <w:sz w:val="28"/>
          <w:szCs w:val="28"/>
        </w:rPr>
      </w:pPr>
      <w:r w:rsidRPr="00CC2F42">
        <w:rPr>
          <w:rFonts w:ascii="Arial" w:hAnsi="Arial" w:cs="Arial"/>
          <w:sz w:val="28"/>
          <w:szCs w:val="28"/>
        </w:rPr>
        <w:t xml:space="preserve">3.1 </w:t>
      </w:r>
      <w:r w:rsidR="00BD3817">
        <w:rPr>
          <w:rFonts w:ascii="Arial" w:hAnsi="Arial" w:cs="Arial"/>
          <w:sz w:val="28"/>
          <w:szCs w:val="28"/>
        </w:rPr>
        <w:t>U</w:t>
      </w:r>
      <w:r w:rsidRPr="00CC2F42">
        <w:rPr>
          <w:rFonts w:ascii="Arial" w:hAnsi="Arial" w:cs="Arial"/>
          <w:sz w:val="28"/>
          <w:szCs w:val="28"/>
        </w:rPr>
        <w:t xml:space="preserve">L </w:t>
      </w:r>
      <w:r w:rsidR="005111BD">
        <w:rPr>
          <w:rFonts w:ascii="Arial" w:hAnsi="Arial" w:cs="Arial"/>
          <w:sz w:val="28"/>
          <w:szCs w:val="28"/>
        </w:rPr>
        <w:t>S</w:t>
      </w:r>
      <w:r w:rsidRPr="00CC2F42">
        <w:rPr>
          <w:rFonts w:ascii="Arial" w:hAnsi="Arial" w:cs="Arial"/>
          <w:sz w:val="28"/>
          <w:szCs w:val="28"/>
        </w:rPr>
        <w:t>ystem Capacity</w:t>
      </w:r>
      <w:r w:rsidR="009417C2">
        <w:rPr>
          <w:rFonts w:ascii="Arial" w:hAnsi="Arial" w:cs="Arial"/>
          <w:sz w:val="28"/>
          <w:szCs w:val="28"/>
        </w:rPr>
        <w:t xml:space="preserve"> for XR/CG</w:t>
      </w:r>
    </w:p>
    <w:p w14:paraId="00D60682" w14:textId="04C82999" w:rsidR="00AF20D6" w:rsidRPr="00F7675F" w:rsidRDefault="00F7675F" w:rsidP="00CC2F42">
      <w:pPr>
        <w:jc w:val="both"/>
        <w:rPr>
          <w:rFonts w:ascii="Arial" w:hAnsi="Arial" w:cs="Arial"/>
          <w:sz w:val="20"/>
          <w:szCs w:val="20"/>
        </w:rPr>
      </w:pPr>
      <w:r w:rsidRPr="00F7675F">
        <w:rPr>
          <w:rFonts w:ascii="Arial" w:hAnsi="Arial" w:cs="Arial"/>
          <w:sz w:val="20"/>
          <w:szCs w:val="20"/>
        </w:rPr>
        <w:t xml:space="preserve">System capacity </w:t>
      </w:r>
      <w:r w:rsidR="00D47573">
        <w:rPr>
          <w:rFonts w:ascii="Arial" w:hAnsi="Arial" w:cs="Arial"/>
          <w:sz w:val="20"/>
          <w:szCs w:val="20"/>
        </w:rPr>
        <w:t xml:space="preserve">provides the maximum </w:t>
      </w:r>
      <w:r w:rsidR="001470F5" w:rsidRPr="001470F5">
        <w:rPr>
          <w:rFonts w:ascii="Arial" w:hAnsi="Arial" w:cs="Arial"/>
          <w:sz w:val="20"/>
          <w:szCs w:val="20"/>
        </w:rPr>
        <w:t xml:space="preserve">number of supported UEs out of which at least </w:t>
      </w:r>
      <w:r w:rsidR="00F42981">
        <w:rPr>
          <w:rFonts w:ascii="Arial" w:hAnsi="Arial" w:cs="Arial"/>
          <w:sz w:val="20"/>
          <w:szCs w:val="20"/>
        </w:rPr>
        <w:t>Y</w:t>
      </w:r>
      <w:r w:rsidR="001470F5" w:rsidRPr="001470F5">
        <w:rPr>
          <w:rFonts w:ascii="Arial" w:hAnsi="Arial" w:cs="Arial"/>
          <w:sz w:val="20"/>
          <w:szCs w:val="20"/>
        </w:rPr>
        <w:t>% of UEs are satisfied</w:t>
      </w:r>
      <w:r w:rsidR="00B82631">
        <w:rPr>
          <w:rFonts w:ascii="Arial" w:hAnsi="Arial" w:cs="Arial"/>
          <w:sz w:val="20"/>
          <w:szCs w:val="20"/>
        </w:rPr>
        <w:t xml:space="preserve"> where </w:t>
      </w:r>
      <w:r w:rsidR="00F42981">
        <w:rPr>
          <w:rFonts w:ascii="Arial" w:hAnsi="Arial" w:cs="Arial"/>
          <w:sz w:val="20"/>
          <w:szCs w:val="20"/>
        </w:rPr>
        <w:t>Y</w:t>
      </w:r>
      <w:r w:rsidR="00B82631" w:rsidRPr="00E72CE5">
        <w:rPr>
          <w:rFonts w:ascii="Arial" w:hAnsi="Arial" w:cs="Arial"/>
          <w:sz w:val="20"/>
          <w:szCs w:val="20"/>
        </w:rPr>
        <w:t>=90</w:t>
      </w:r>
      <w:r w:rsidR="00B82631">
        <w:rPr>
          <w:rFonts w:ascii="Arial" w:hAnsi="Arial" w:cs="Arial"/>
          <w:sz w:val="20"/>
          <w:szCs w:val="20"/>
        </w:rPr>
        <w:t xml:space="preserve"> (baseline) is employed in the current </w:t>
      </w:r>
      <w:r w:rsidR="00A2520F">
        <w:rPr>
          <w:rFonts w:ascii="Arial" w:hAnsi="Arial" w:cs="Arial"/>
          <w:sz w:val="20"/>
          <w:szCs w:val="20"/>
        </w:rPr>
        <w:t>simulation</w:t>
      </w:r>
      <w:r w:rsidR="001470F5">
        <w:rPr>
          <w:rFonts w:ascii="Arial" w:hAnsi="Arial" w:cs="Arial"/>
          <w:sz w:val="20"/>
          <w:szCs w:val="20"/>
        </w:rPr>
        <w:t>.</w:t>
      </w:r>
      <w:r w:rsidR="00A2520F">
        <w:rPr>
          <w:rFonts w:ascii="Arial" w:hAnsi="Arial" w:cs="Arial"/>
          <w:sz w:val="20"/>
          <w:szCs w:val="20"/>
        </w:rPr>
        <w:t xml:space="preserve"> </w:t>
      </w:r>
      <w:r w:rsidR="004F14C0">
        <w:rPr>
          <w:rFonts w:ascii="Arial" w:hAnsi="Arial" w:cs="Arial"/>
          <w:sz w:val="20"/>
          <w:szCs w:val="20"/>
        </w:rPr>
        <w:t>I</w:t>
      </w:r>
      <w:r w:rsidR="00A2520F">
        <w:rPr>
          <w:rFonts w:ascii="Arial" w:hAnsi="Arial" w:cs="Arial"/>
          <w:sz w:val="20"/>
          <w:szCs w:val="20"/>
        </w:rPr>
        <w:t>n</w:t>
      </w:r>
      <w:r w:rsidR="003D0A57" w:rsidRPr="00BC6631">
        <w:rPr>
          <w:rFonts w:ascii="Arial" w:hAnsi="Arial" w:cs="Arial"/>
          <w:sz w:val="20"/>
          <w:szCs w:val="20"/>
        </w:rPr>
        <w:t xml:space="preserve"> RAN#10</w:t>
      </w:r>
      <w:r w:rsidR="003D0A57">
        <w:rPr>
          <w:rFonts w:ascii="Arial" w:hAnsi="Arial" w:cs="Arial"/>
          <w:sz w:val="20"/>
          <w:szCs w:val="20"/>
        </w:rPr>
        <w:t>4-</w:t>
      </w:r>
      <w:r w:rsidR="003D0A57" w:rsidRPr="00BC6631">
        <w:rPr>
          <w:rFonts w:ascii="Arial" w:hAnsi="Arial" w:cs="Arial"/>
          <w:sz w:val="20"/>
          <w:szCs w:val="20"/>
        </w:rPr>
        <w:t>e [</w:t>
      </w:r>
      <w:r w:rsidR="009128C0">
        <w:rPr>
          <w:rFonts w:ascii="Arial" w:hAnsi="Arial" w:cs="Arial"/>
          <w:sz w:val="20"/>
          <w:szCs w:val="20"/>
        </w:rPr>
        <w:t>1</w:t>
      </w:r>
      <w:r w:rsidR="003D0A57" w:rsidRPr="00BC6631">
        <w:rPr>
          <w:rFonts w:ascii="Arial" w:hAnsi="Arial" w:cs="Arial"/>
          <w:sz w:val="20"/>
          <w:szCs w:val="20"/>
        </w:rPr>
        <w:t>]</w:t>
      </w:r>
      <w:r w:rsidR="003D0A57">
        <w:rPr>
          <w:rFonts w:ascii="Arial" w:hAnsi="Arial" w:cs="Arial"/>
          <w:sz w:val="20"/>
          <w:szCs w:val="20"/>
        </w:rPr>
        <w:t>, it was agreed that a</w:t>
      </w:r>
      <w:r w:rsidR="003D0A57" w:rsidRPr="00E72CE5">
        <w:rPr>
          <w:rFonts w:ascii="Arial" w:hAnsi="Arial" w:cs="Arial"/>
          <w:sz w:val="20"/>
          <w:szCs w:val="20"/>
        </w:rPr>
        <w:t xml:space="preserve"> </w:t>
      </w:r>
      <w:r w:rsidR="003D0A57" w:rsidRPr="009051CF">
        <w:rPr>
          <w:rFonts w:ascii="Arial" w:hAnsi="Arial" w:cs="Arial"/>
          <w:sz w:val="20"/>
          <w:szCs w:val="20"/>
        </w:rPr>
        <w:t xml:space="preserve">UE is declared a satisfied UE if more than </w:t>
      </w:r>
      <w:r w:rsidR="00F42981">
        <w:rPr>
          <w:rFonts w:ascii="Arial" w:hAnsi="Arial" w:cs="Arial"/>
          <w:sz w:val="20"/>
          <w:szCs w:val="20"/>
        </w:rPr>
        <w:t>X</w:t>
      </w:r>
      <w:r w:rsidR="003D0A57" w:rsidRPr="009051CF">
        <w:rPr>
          <w:rFonts w:ascii="Arial" w:hAnsi="Arial" w:cs="Arial"/>
          <w:sz w:val="20"/>
          <w:szCs w:val="20"/>
        </w:rPr>
        <w:t xml:space="preserve"> (%) of packets are successfully transmitted within a given air interface PDB. </w:t>
      </w:r>
      <w:r w:rsidR="00F67F34">
        <w:rPr>
          <w:rFonts w:ascii="Arial" w:hAnsi="Arial" w:cs="Arial"/>
          <w:sz w:val="20"/>
          <w:szCs w:val="20"/>
        </w:rPr>
        <w:t>Details of the simulation results for each are given below</w:t>
      </w:r>
      <w:r w:rsidR="00AE5CB2">
        <w:rPr>
          <w:rFonts w:ascii="Arial" w:hAnsi="Arial" w:cs="Arial"/>
          <w:sz w:val="20"/>
          <w:szCs w:val="20"/>
        </w:rPr>
        <w:t>:</w:t>
      </w:r>
    </w:p>
    <w:p w14:paraId="17348415" w14:textId="2F24D3F2" w:rsidR="00AF20D6" w:rsidRDefault="003B5607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B5607">
        <w:rPr>
          <w:rFonts w:ascii="Arial" w:hAnsi="Arial" w:cs="Arial"/>
          <w:b/>
          <w:bCs/>
          <w:sz w:val="20"/>
          <w:szCs w:val="20"/>
          <w:u w:val="single"/>
        </w:rPr>
        <w:t>Indoor Hotspot</w:t>
      </w:r>
    </w:p>
    <w:p w14:paraId="17913940" w14:textId="27C7CFD3" w:rsidR="00E27DD5" w:rsidRDefault="00DA03B8" w:rsidP="004F14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 </w:t>
      </w:r>
      <w:r w:rsidR="00DA3B0F">
        <w:rPr>
          <w:rFonts w:ascii="Arial" w:hAnsi="Arial" w:cs="Arial"/>
          <w:sz w:val="20"/>
          <w:szCs w:val="20"/>
        </w:rPr>
        <w:t>System capacity for indoor hotspot is evaluated</w:t>
      </w:r>
      <w:r w:rsidR="00B70045">
        <w:rPr>
          <w:rFonts w:ascii="Arial" w:hAnsi="Arial" w:cs="Arial"/>
          <w:sz w:val="20"/>
          <w:szCs w:val="20"/>
        </w:rPr>
        <w:t xml:space="preserve"> for FR1 (4 GHz) based on the </w:t>
      </w:r>
      <w:r w:rsidR="0089588E">
        <w:rPr>
          <w:rFonts w:ascii="Arial" w:hAnsi="Arial" w:cs="Arial"/>
          <w:sz w:val="20"/>
          <w:szCs w:val="20"/>
        </w:rPr>
        <w:t>parameter</w:t>
      </w:r>
      <w:r w:rsidR="00B70045">
        <w:rPr>
          <w:rFonts w:ascii="Arial" w:hAnsi="Arial" w:cs="Arial"/>
          <w:sz w:val="20"/>
          <w:szCs w:val="20"/>
        </w:rPr>
        <w:t xml:space="preserve"> setting</w:t>
      </w:r>
      <w:r w:rsidR="0089588E">
        <w:rPr>
          <w:rFonts w:ascii="Arial" w:hAnsi="Arial" w:cs="Arial"/>
          <w:sz w:val="20"/>
          <w:szCs w:val="20"/>
        </w:rPr>
        <w:t>s</w:t>
      </w:r>
      <w:r w:rsidR="00B70045">
        <w:rPr>
          <w:rFonts w:ascii="Arial" w:hAnsi="Arial" w:cs="Arial"/>
          <w:sz w:val="20"/>
          <w:szCs w:val="20"/>
        </w:rPr>
        <w:t xml:space="preserve"> </w:t>
      </w:r>
      <w:r w:rsidR="00B75084">
        <w:rPr>
          <w:rFonts w:ascii="Arial" w:hAnsi="Arial" w:cs="Arial"/>
          <w:sz w:val="20"/>
          <w:szCs w:val="20"/>
        </w:rPr>
        <w:t>given in Table-</w:t>
      </w:r>
      <w:r w:rsidR="0047408B">
        <w:rPr>
          <w:rFonts w:ascii="Arial" w:hAnsi="Arial" w:cs="Arial"/>
          <w:sz w:val="20"/>
          <w:szCs w:val="20"/>
        </w:rPr>
        <w:t>1</w:t>
      </w:r>
      <w:r w:rsidR="00B75084">
        <w:rPr>
          <w:rFonts w:ascii="Arial" w:hAnsi="Arial" w:cs="Arial"/>
          <w:sz w:val="20"/>
          <w:szCs w:val="20"/>
        </w:rPr>
        <w:t>.</w:t>
      </w:r>
      <w:r w:rsidR="00823E35">
        <w:rPr>
          <w:rFonts w:ascii="Arial" w:hAnsi="Arial" w:cs="Arial"/>
          <w:sz w:val="20"/>
          <w:szCs w:val="20"/>
        </w:rPr>
        <w:t xml:space="preserve"> </w:t>
      </w:r>
    </w:p>
    <w:p w14:paraId="6A99EF1E" w14:textId="0CD8FDC3" w:rsidR="00DE6814" w:rsidRDefault="00080649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5EC88F0" wp14:editId="648F57CE">
            <wp:extent cx="2932346" cy="2194560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027" cy="222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A5C">
        <w:rPr>
          <w:noProof/>
        </w:rPr>
        <w:drawing>
          <wp:inline distT="0" distB="0" distL="0" distR="0" wp14:anchorId="012489B3" wp14:editId="765D814A">
            <wp:extent cx="2961669" cy="221650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420" cy="2241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EBC8E" w14:textId="252D292E" w:rsidR="007F599C" w:rsidRDefault="00D343C2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F0EDB08" wp14:editId="6771819F">
            <wp:extent cx="2933395" cy="2195346"/>
            <wp:effectExtent l="0" t="0" r="63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215" cy="2213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7FA3">
        <w:rPr>
          <w:noProof/>
        </w:rPr>
        <w:drawing>
          <wp:inline distT="0" distB="0" distL="0" distR="0" wp14:anchorId="50918042" wp14:editId="65BB2581">
            <wp:extent cx="2962656" cy="2217243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349" cy="224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AF95" w14:textId="6B48E8AB" w:rsidR="00D140E3" w:rsidRPr="00E618E5" w:rsidRDefault="00D140E3" w:rsidP="00D140E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>
        <w:rPr>
          <w:rFonts w:ascii="Arial" w:hAnsi="Arial" w:cs="Arial"/>
          <w:b/>
          <w:bCs/>
          <w:sz w:val="18"/>
          <w:szCs w:val="18"/>
        </w:rPr>
        <w:t>1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>FR1 U</w:t>
      </w:r>
      <w:r w:rsidRPr="00E618E5">
        <w:rPr>
          <w:rFonts w:ascii="Arial" w:hAnsi="Arial" w:cs="Arial"/>
          <w:b/>
          <w:bCs/>
          <w:sz w:val="18"/>
          <w:szCs w:val="18"/>
        </w:rPr>
        <w:t>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AR and CG/VR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 w:rsidR="006267CC">
        <w:rPr>
          <w:rFonts w:ascii="Arial" w:hAnsi="Arial" w:cs="Arial"/>
          <w:b/>
          <w:bCs/>
          <w:sz w:val="18"/>
          <w:szCs w:val="18"/>
        </w:rPr>
        <w:t>Indoor hotspot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2C93C14" w14:textId="02D589E1" w:rsidR="0083376C" w:rsidRDefault="0083376C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Figure 1 show</w:t>
      </w:r>
      <w:r w:rsidR="00AE5CB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A5495D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L system capacity</w:t>
      </w:r>
      <w:r w:rsidR="00266BF4">
        <w:rPr>
          <w:rFonts w:ascii="Arial" w:hAnsi="Arial" w:cs="Arial"/>
          <w:sz w:val="20"/>
          <w:szCs w:val="20"/>
        </w:rPr>
        <w:t xml:space="preserve"> results</w:t>
      </w:r>
      <w:r>
        <w:rPr>
          <w:rFonts w:ascii="Arial" w:hAnsi="Arial" w:cs="Arial"/>
          <w:sz w:val="20"/>
          <w:szCs w:val="20"/>
        </w:rPr>
        <w:t xml:space="preserve"> for </w:t>
      </w:r>
      <w:r w:rsidR="003C2F3A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U-MIMO</w:t>
      </w:r>
      <w:r w:rsidR="003C2F3A">
        <w:rPr>
          <w:rFonts w:ascii="Arial" w:hAnsi="Arial" w:cs="Arial"/>
          <w:sz w:val="20"/>
          <w:szCs w:val="20"/>
        </w:rPr>
        <w:t xml:space="preserve"> with PF sc</w:t>
      </w:r>
      <w:r w:rsidR="008C0E7B">
        <w:rPr>
          <w:rFonts w:ascii="Arial" w:hAnsi="Arial" w:cs="Arial"/>
          <w:sz w:val="20"/>
          <w:szCs w:val="20"/>
        </w:rPr>
        <w:t>heduling</w:t>
      </w:r>
      <w:r>
        <w:rPr>
          <w:rFonts w:ascii="Arial" w:hAnsi="Arial" w:cs="Arial"/>
          <w:sz w:val="20"/>
          <w:szCs w:val="20"/>
        </w:rPr>
        <w:t xml:space="preserve"> where</w:t>
      </w:r>
      <w:r w:rsidR="003F66D6">
        <w:rPr>
          <w:rFonts w:ascii="Arial" w:hAnsi="Arial" w:cs="Arial"/>
          <w:sz w:val="20"/>
          <w:szCs w:val="20"/>
        </w:rPr>
        <w:t xml:space="preserve"> 99% of packets </w:t>
      </w:r>
      <w:r w:rsidR="00A02356">
        <w:rPr>
          <w:rFonts w:ascii="Arial" w:hAnsi="Arial" w:cs="Arial"/>
          <w:sz w:val="20"/>
          <w:szCs w:val="20"/>
        </w:rPr>
        <w:t xml:space="preserve">are assumed to have arrived </w:t>
      </w:r>
      <w:r w:rsidR="003F66D6">
        <w:rPr>
          <w:rFonts w:ascii="Arial" w:hAnsi="Arial" w:cs="Arial"/>
          <w:sz w:val="20"/>
          <w:szCs w:val="20"/>
        </w:rPr>
        <w:t xml:space="preserve">within </w:t>
      </w:r>
      <w:r w:rsidR="00282342">
        <w:rPr>
          <w:rFonts w:ascii="Arial" w:hAnsi="Arial" w:cs="Arial"/>
          <w:sz w:val="20"/>
          <w:szCs w:val="20"/>
        </w:rPr>
        <w:t>6</w:t>
      </w:r>
      <w:r w:rsidR="00A02356">
        <w:rPr>
          <w:rFonts w:ascii="Arial" w:hAnsi="Arial" w:cs="Arial"/>
          <w:sz w:val="20"/>
          <w:szCs w:val="20"/>
        </w:rPr>
        <w:t xml:space="preserve">0ms </w:t>
      </w:r>
      <w:r w:rsidR="008C0E7B">
        <w:rPr>
          <w:rFonts w:ascii="Arial" w:hAnsi="Arial" w:cs="Arial"/>
          <w:sz w:val="20"/>
          <w:szCs w:val="20"/>
        </w:rPr>
        <w:t>PDB</w:t>
      </w:r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It can be seen that</w:t>
      </w:r>
      <w:r w:rsidR="005204C7">
        <w:rPr>
          <w:rFonts w:ascii="Arial" w:hAnsi="Arial" w:cs="Arial"/>
          <w:sz w:val="20"/>
          <w:szCs w:val="20"/>
        </w:rPr>
        <w:t>, @</w:t>
      </w:r>
      <w:proofErr w:type="gramEnd"/>
      <w:r w:rsidR="0028234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0Mbps</w:t>
      </w:r>
      <w:r w:rsidRPr="00E11092">
        <w:rPr>
          <w:rFonts w:ascii="Arial" w:hAnsi="Arial" w:cs="Arial"/>
          <w:sz w:val="20"/>
          <w:szCs w:val="20"/>
        </w:rPr>
        <w:t>,</w:t>
      </w:r>
      <w:r w:rsidR="00B512FD" w:rsidRPr="00E11092">
        <w:rPr>
          <w:rFonts w:ascii="Arial" w:hAnsi="Arial" w:cs="Arial"/>
          <w:sz w:val="20"/>
          <w:szCs w:val="20"/>
        </w:rPr>
        <w:t xml:space="preserve"> </w:t>
      </w:r>
      <w:r w:rsidR="003F79E2">
        <w:rPr>
          <w:rFonts w:ascii="Arial" w:hAnsi="Arial" w:cs="Arial"/>
          <w:sz w:val="20"/>
          <w:szCs w:val="20"/>
        </w:rPr>
        <w:t xml:space="preserve">all 12 UEs can </w:t>
      </w:r>
      <w:r w:rsidR="00365403">
        <w:rPr>
          <w:rFonts w:ascii="Arial" w:hAnsi="Arial" w:cs="Arial"/>
          <w:sz w:val="20"/>
          <w:szCs w:val="20"/>
        </w:rPr>
        <w:t>support AR (aggregated video) services</w:t>
      </w:r>
      <w:r w:rsidR="00585DAA">
        <w:rPr>
          <w:rFonts w:ascii="Arial" w:hAnsi="Arial" w:cs="Arial"/>
          <w:sz w:val="20"/>
          <w:szCs w:val="20"/>
        </w:rPr>
        <w:t xml:space="preserve"> with </w:t>
      </w:r>
      <w:r w:rsidR="005204C7">
        <w:rPr>
          <w:rFonts w:ascii="Arial" w:hAnsi="Arial" w:cs="Arial"/>
          <w:sz w:val="20"/>
          <w:szCs w:val="20"/>
        </w:rPr>
        <w:t xml:space="preserve">maximum of </w:t>
      </w:r>
      <w:r w:rsidR="00585DAA">
        <w:rPr>
          <w:rFonts w:ascii="Arial" w:hAnsi="Arial" w:cs="Arial"/>
          <w:sz w:val="20"/>
          <w:szCs w:val="20"/>
        </w:rPr>
        <w:t>approximately to 9</w:t>
      </w:r>
      <w:r w:rsidR="0056292B">
        <w:rPr>
          <w:rFonts w:ascii="Arial" w:hAnsi="Arial" w:cs="Arial"/>
          <w:sz w:val="20"/>
          <w:szCs w:val="20"/>
        </w:rPr>
        <w:t>6</w:t>
      </w:r>
      <w:r w:rsidR="00585DAA">
        <w:rPr>
          <w:rFonts w:ascii="Arial" w:hAnsi="Arial" w:cs="Arial"/>
          <w:sz w:val="20"/>
          <w:szCs w:val="20"/>
        </w:rPr>
        <w:t xml:space="preserve">% resource utilization. </w:t>
      </w:r>
      <w:r w:rsidR="00162B6A">
        <w:rPr>
          <w:rFonts w:ascii="Arial" w:hAnsi="Arial" w:cs="Arial"/>
          <w:sz w:val="20"/>
          <w:szCs w:val="20"/>
        </w:rPr>
        <w:t>Similarly,</w:t>
      </w:r>
      <w:r w:rsidR="00DC0C88">
        <w:rPr>
          <w:rFonts w:ascii="Arial" w:hAnsi="Arial" w:cs="Arial"/>
          <w:sz w:val="20"/>
          <w:szCs w:val="20"/>
        </w:rPr>
        <w:t xml:space="preserve"> </w:t>
      </w:r>
      <w:r w:rsidR="002F51D0">
        <w:rPr>
          <w:rFonts w:ascii="Arial" w:hAnsi="Arial" w:cs="Arial"/>
          <w:sz w:val="20"/>
          <w:szCs w:val="20"/>
        </w:rPr>
        <w:t xml:space="preserve">in </w:t>
      </w:r>
      <w:r w:rsidR="00DC0C88">
        <w:rPr>
          <w:rFonts w:ascii="Arial" w:hAnsi="Arial" w:cs="Arial"/>
          <w:sz w:val="20"/>
          <w:szCs w:val="20"/>
        </w:rPr>
        <w:lastRenderedPageBreak/>
        <w:t>CG/VR (pose/control) services</w:t>
      </w:r>
      <w:r w:rsidR="002F51D0">
        <w:rPr>
          <w:rFonts w:ascii="Arial" w:hAnsi="Arial" w:cs="Arial"/>
          <w:sz w:val="20"/>
          <w:szCs w:val="20"/>
        </w:rPr>
        <w:t xml:space="preserve">, all </w:t>
      </w:r>
      <w:r w:rsidR="00144C2E">
        <w:rPr>
          <w:rFonts w:ascii="Arial" w:hAnsi="Arial" w:cs="Arial"/>
          <w:sz w:val="20"/>
          <w:szCs w:val="20"/>
        </w:rPr>
        <w:t>12 UEs can</w:t>
      </w:r>
      <w:r w:rsidR="002F51D0">
        <w:rPr>
          <w:rFonts w:ascii="Arial" w:hAnsi="Arial" w:cs="Arial"/>
          <w:sz w:val="20"/>
          <w:szCs w:val="20"/>
        </w:rPr>
        <w:t xml:space="preserve"> be supported in the cell with</w:t>
      </w:r>
      <w:r w:rsidR="005204C7">
        <w:rPr>
          <w:rFonts w:ascii="Arial" w:hAnsi="Arial" w:cs="Arial"/>
          <w:sz w:val="20"/>
          <w:szCs w:val="20"/>
        </w:rPr>
        <w:t xml:space="preserve"> maximum of</w:t>
      </w:r>
      <w:r w:rsidR="002F51D0">
        <w:rPr>
          <w:rFonts w:ascii="Arial" w:hAnsi="Arial" w:cs="Arial"/>
          <w:sz w:val="20"/>
          <w:szCs w:val="20"/>
        </w:rPr>
        <w:t xml:space="preserve"> </w:t>
      </w:r>
      <w:r w:rsidR="00833EE6">
        <w:rPr>
          <w:rFonts w:ascii="Arial" w:hAnsi="Arial" w:cs="Arial"/>
          <w:sz w:val="20"/>
          <w:szCs w:val="20"/>
        </w:rPr>
        <w:t xml:space="preserve">almost 50% resource utilization. </w:t>
      </w:r>
    </w:p>
    <w:p w14:paraId="62C582CC" w14:textId="4E860C35" w:rsidR="00C809A1" w:rsidRDefault="00C809A1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809A1">
        <w:rPr>
          <w:rFonts w:ascii="Arial" w:hAnsi="Arial" w:cs="Arial"/>
          <w:b/>
          <w:bCs/>
          <w:sz w:val="20"/>
          <w:szCs w:val="20"/>
          <w:u w:val="single"/>
        </w:rPr>
        <w:t>Dense Urban</w:t>
      </w:r>
    </w:p>
    <w:p w14:paraId="0A61A29A" w14:textId="0C782B74" w:rsidR="00A50D7D" w:rsidRPr="000C7694" w:rsidRDefault="002B5EA9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DA6FA2">
        <w:rPr>
          <w:rFonts w:ascii="Arial" w:hAnsi="Arial" w:cs="Arial"/>
          <w:sz w:val="20"/>
          <w:szCs w:val="20"/>
        </w:rPr>
        <w:t>valuation results are</w:t>
      </w:r>
      <w:r>
        <w:rPr>
          <w:rFonts w:ascii="Arial" w:hAnsi="Arial" w:cs="Arial"/>
          <w:sz w:val="20"/>
          <w:szCs w:val="20"/>
        </w:rPr>
        <w:t xml:space="preserve"> also</w:t>
      </w:r>
      <w:r w:rsidR="00DA6FA2">
        <w:rPr>
          <w:rFonts w:ascii="Arial" w:hAnsi="Arial" w:cs="Arial"/>
          <w:sz w:val="20"/>
          <w:szCs w:val="20"/>
        </w:rPr>
        <w:t xml:space="preserve"> provided f</w:t>
      </w:r>
      <w:r w:rsidR="000C7694" w:rsidRPr="000C7694">
        <w:rPr>
          <w:rFonts w:ascii="Arial" w:hAnsi="Arial" w:cs="Arial"/>
          <w:sz w:val="20"/>
          <w:szCs w:val="20"/>
        </w:rPr>
        <w:t xml:space="preserve">or </w:t>
      </w:r>
      <w:r w:rsidR="000C7694">
        <w:rPr>
          <w:rFonts w:ascii="Arial" w:hAnsi="Arial" w:cs="Arial"/>
          <w:sz w:val="20"/>
          <w:szCs w:val="20"/>
        </w:rPr>
        <w:t>Dense Urban</w:t>
      </w:r>
      <w:r w:rsidR="00DA6FA2">
        <w:rPr>
          <w:rFonts w:ascii="Arial" w:hAnsi="Arial" w:cs="Arial"/>
          <w:sz w:val="20"/>
          <w:szCs w:val="20"/>
        </w:rPr>
        <w:t xml:space="preserve"> scenario </w:t>
      </w:r>
      <w:r w:rsidR="00A50D7D">
        <w:rPr>
          <w:rFonts w:ascii="Arial" w:hAnsi="Arial" w:cs="Arial"/>
          <w:sz w:val="20"/>
          <w:szCs w:val="20"/>
        </w:rPr>
        <w:t xml:space="preserve">for both </w:t>
      </w:r>
      <w:r w:rsidR="00555731">
        <w:rPr>
          <w:rFonts w:ascii="Arial" w:hAnsi="Arial" w:cs="Arial"/>
          <w:sz w:val="20"/>
          <w:szCs w:val="20"/>
        </w:rPr>
        <w:t xml:space="preserve">AR and CG/VR services </w:t>
      </w:r>
      <w:r w:rsidR="00CD69D0">
        <w:rPr>
          <w:rFonts w:ascii="Arial" w:hAnsi="Arial" w:cs="Arial"/>
          <w:sz w:val="20"/>
          <w:szCs w:val="20"/>
        </w:rPr>
        <w:t xml:space="preserve">where 99% of packets are assumed to </w:t>
      </w:r>
      <w:r w:rsidR="006B7F29">
        <w:rPr>
          <w:rFonts w:ascii="Arial" w:hAnsi="Arial" w:cs="Arial"/>
          <w:sz w:val="20"/>
          <w:szCs w:val="20"/>
        </w:rPr>
        <w:t xml:space="preserve">fulfill the </w:t>
      </w:r>
      <w:r w:rsidR="00525BEA">
        <w:rPr>
          <w:rFonts w:ascii="Arial" w:hAnsi="Arial" w:cs="Arial"/>
          <w:sz w:val="20"/>
          <w:szCs w:val="20"/>
        </w:rPr>
        <w:t xml:space="preserve">60ms and </w:t>
      </w:r>
      <w:r w:rsidR="00CD69D0">
        <w:rPr>
          <w:rFonts w:ascii="Arial" w:hAnsi="Arial" w:cs="Arial"/>
          <w:sz w:val="20"/>
          <w:szCs w:val="20"/>
        </w:rPr>
        <w:t>10ms</w:t>
      </w:r>
      <w:r w:rsidR="006B7F29">
        <w:rPr>
          <w:rFonts w:ascii="Arial" w:hAnsi="Arial" w:cs="Arial"/>
          <w:sz w:val="20"/>
          <w:szCs w:val="20"/>
        </w:rPr>
        <w:t xml:space="preserve"> PDB</w:t>
      </w:r>
      <w:r w:rsidR="00525BEA">
        <w:rPr>
          <w:rFonts w:ascii="Arial" w:hAnsi="Arial" w:cs="Arial"/>
          <w:sz w:val="20"/>
          <w:szCs w:val="20"/>
        </w:rPr>
        <w:t>, respectively.</w:t>
      </w:r>
    </w:p>
    <w:p w14:paraId="66C61805" w14:textId="65EB3EE6" w:rsidR="00B62F77" w:rsidRDefault="00410789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58FFA942" wp14:editId="630D1E2B">
            <wp:extent cx="2905125" cy="217418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134" cy="218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06BB">
        <w:rPr>
          <w:noProof/>
        </w:rPr>
        <w:drawing>
          <wp:inline distT="0" distB="0" distL="0" distR="0" wp14:anchorId="09BB672F" wp14:editId="75721CE2">
            <wp:extent cx="2914650" cy="2181316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946" cy="2190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DF1B7" w14:textId="0DF0968C" w:rsidR="003C380C" w:rsidRDefault="00B62F77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1C002A84" wp14:editId="4D6BC84B">
            <wp:extent cx="2939980" cy="22002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09" cy="2213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07D">
        <w:rPr>
          <w:noProof/>
        </w:rPr>
        <w:drawing>
          <wp:inline distT="0" distB="0" distL="0" distR="0" wp14:anchorId="3208D0D9" wp14:editId="1740D8CB">
            <wp:extent cx="3000375" cy="2245473"/>
            <wp:effectExtent l="0" t="0" r="0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42" cy="226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7E1AE" w14:textId="088B5112" w:rsidR="004065DB" w:rsidRPr="00E618E5" w:rsidRDefault="004065DB" w:rsidP="004065DB">
      <w:pPr>
        <w:jc w:val="center"/>
        <w:rPr>
          <w:rFonts w:ascii="Arial" w:hAnsi="Arial" w:cs="Arial"/>
          <w:b/>
          <w:bCs/>
          <w:sz w:val="18"/>
          <w:szCs w:val="18"/>
        </w:rPr>
      </w:pPr>
      <w:bookmarkStart w:id="1" w:name="_Hlk71616675"/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 w:rsidR="00BB307D">
        <w:rPr>
          <w:rFonts w:ascii="Arial" w:hAnsi="Arial" w:cs="Arial"/>
          <w:b/>
          <w:bCs/>
          <w:sz w:val="18"/>
          <w:szCs w:val="18"/>
        </w:rPr>
        <w:t>2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FR1 </w:t>
      </w:r>
      <w:r w:rsidR="001C007D">
        <w:rPr>
          <w:rFonts w:ascii="Arial" w:hAnsi="Arial" w:cs="Arial"/>
          <w:b/>
          <w:bCs/>
          <w:sz w:val="18"/>
          <w:szCs w:val="18"/>
        </w:rPr>
        <w:t>U</w:t>
      </w:r>
      <w:r w:rsidRPr="00E618E5">
        <w:rPr>
          <w:rFonts w:ascii="Arial" w:hAnsi="Arial" w:cs="Arial"/>
          <w:b/>
          <w:bCs/>
          <w:sz w:val="18"/>
          <w:szCs w:val="18"/>
        </w:rPr>
        <w:t>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1C007D">
        <w:rPr>
          <w:rFonts w:ascii="Arial" w:hAnsi="Arial" w:cs="Arial"/>
          <w:b/>
          <w:bCs/>
          <w:sz w:val="18"/>
          <w:szCs w:val="18"/>
        </w:rPr>
        <w:t>AR and CG</w:t>
      </w:r>
      <w:r>
        <w:rPr>
          <w:rFonts w:ascii="Arial" w:hAnsi="Arial" w:cs="Arial"/>
          <w:b/>
          <w:bCs/>
          <w:sz w:val="18"/>
          <w:szCs w:val="18"/>
        </w:rPr>
        <w:t>/</w:t>
      </w:r>
      <w:r w:rsidR="001C007D">
        <w:rPr>
          <w:rFonts w:ascii="Arial" w:hAnsi="Arial" w:cs="Arial"/>
          <w:b/>
          <w:bCs/>
          <w:sz w:val="18"/>
          <w:szCs w:val="18"/>
        </w:rPr>
        <w:t>VR</w:t>
      </w:r>
      <w:r>
        <w:rPr>
          <w:rFonts w:ascii="Arial" w:hAnsi="Arial" w:cs="Arial"/>
          <w:b/>
          <w:bCs/>
          <w:sz w:val="18"/>
          <w:szCs w:val="18"/>
        </w:rPr>
        <w:t xml:space="preserve">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 w:rsidR="00EE1C73">
        <w:rPr>
          <w:rFonts w:ascii="Arial" w:hAnsi="Arial" w:cs="Arial"/>
          <w:b/>
          <w:bCs/>
          <w:sz w:val="18"/>
          <w:szCs w:val="18"/>
        </w:rPr>
        <w:t>Dense Urban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bookmarkEnd w:id="1"/>
    <w:p w14:paraId="364E4D75" w14:textId="3DE5A04E" w:rsidR="00962128" w:rsidRDefault="009164BC" w:rsidP="0062333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Figures </w:t>
      </w:r>
      <w:r w:rsidR="00316C87">
        <w:rPr>
          <w:rFonts w:ascii="Arial" w:hAnsi="Arial" w:cs="Arial"/>
          <w:sz w:val="20"/>
          <w:szCs w:val="20"/>
        </w:rPr>
        <w:t>2</w:t>
      </w:r>
      <w:r w:rsidR="00CB063F">
        <w:rPr>
          <w:rFonts w:ascii="Arial" w:hAnsi="Arial" w:cs="Arial"/>
          <w:sz w:val="20"/>
          <w:szCs w:val="20"/>
        </w:rPr>
        <w:t xml:space="preserve"> shows</w:t>
      </w:r>
      <w:r w:rsidR="00022F4D">
        <w:rPr>
          <w:rFonts w:ascii="Arial" w:hAnsi="Arial" w:cs="Arial"/>
          <w:sz w:val="20"/>
          <w:szCs w:val="20"/>
        </w:rPr>
        <w:t xml:space="preserve"> that only up</w:t>
      </w:r>
      <w:r w:rsidR="0075198D">
        <w:rPr>
          <w:rFonts w:ascii="Arial" w:hAnsi="Arial" w:cs="Arial"/>
          <w:sz w:val="20"/>
          <w:szCs w:val="20"/>
        </w:rPr>
        <w:t xml:space="preserve"> </w:t>
      </w:r>
      <w:r w:rsidR="00022F4D">
        <w:rPr>
          <w:rFonts w:ascii="Arial" w:hAnsi="Arial" w:cs="Arial"/>
          <w:sz w:val="20"/>
          <w:szCs w:val="20"/>
        </w:rPr>
        <w:t xml:space="preserve">to 2 UEs </w:t>
      </w:r>
      <w:r w:rsidR="007D6B8C">
        <w:rPr>
          <w:rFonts w:ascii="Arial" w:hAnsi="Arial" w:cs="Arial"/>
          <w:sz w:val="20"/>
          <w:szCs w:val="20"/>
        </w:rPr>
        <w:t>can be supported in the cell</w:t>
      </w:r>
      <w:r w:rsidR="00CB063F">
        <w:rPr>
          <w:rFonts w:ascii="Arial" w:hAnsi="Arial" w:cs="Arial"/>
          <w:sz w:val="20"/>
          <w:szCs w:val="20"/>
        </w:rPr>
        <w:t xml:space="preserve"> for UL AR services</w:t>
      </w:r>
      <w:r w:rsidR="00686588">
        <w:rPr>
          <w:rFonts w:ascii="Arial" w:hAnsi="Arial" w:cs="Arial"/>
          <w:sz w:val="20"/>
          <w:szCs w:val="20"/>
        </w:rPr>
        <w:t xml:space="preserve"> indicating th</w:t>
      </w:r>
      <w:r w:rsidR="00F23D46">
        <w:rPr>
          <w:rFonts w:ascii="Arial" w:hAnsi="Arial" w:cs="Arial"/>
          <w:sz w:val="20"/>
          <w:szCs w:val="20"/>
        </w:rPr>
        <w:t xml:space="preserve">at in Dense urban, UL capacity is </w:t>
      </w:r>
      <w:r w:rsidR="00BC5101">
        <w:rPr>
          <w:rFonts w:ascii="Arial" w:hAnsi="Arial" w:cs="Arial"/>
          <w:sz w:val="20"/>
          <w:szCs w:val="20"/>
        </w:rPr>
        <w:t>limiting</w:t>
      </w:r>
      <w:r w:rsidR="00AF11D1">
        <w:rPr>
          <w:rFonts w:ascii="Arial" w:hAnsi="Arial" w:cs="Arial"/>
          <w:sz w:val="20"/>
          <w:szCs w:val="20"/>
        </w:rPr>
        <w:t xml:space="preserve"> for high data rate services. </w:t>
      </w:r>
      <w:r w:rsidR="00D55F15">
        <w:rPr>
          <w:rFonts w:ascii="Arial" w:hAnsi="Arial" w:cs="Arial"/>
          <w:sz w:val="20"/>
          <w:szCs w:val="20"/>
        </w:rPr>
        <w:t>On the other hand,</w:t>
      </w:r>
      <w:r w:rsidR="005204C7">
        <w:rPr>
          <w:rFonts w:ascii="Arial" w:hAnsi="Arial" w:cs="Arial"/>
          <w:sz w:val="20"/>
          <w:szCs w:val="20"/>
        </w:rPr>
        <w:t xml:space="preserve"> for </w:t>
      </w:r>
      <w:r w:rsidR="00A66C88">
        <w:rPr>
          <w:rFonts w:ascii="Arial" w:hAnsi="Arial" w:cs="Arial"/>
          <w:sz w:val="20"/>
          <w:szCs w:val="20"/>
        </w:rPr>
        <w:t>services with low packet size,</w:t>
      </w:r>
      <w:r w:rsidR="00D55F15">
        <w:rPr>
          <w:rFonts w:ascii="Arial" w:hAnsi="Arial" w:cs="Arial"/>
          <w:sz w:val="20"/>
          <w:szCs w:val="20"/>
        </w:rPr>
        <w:t xml:space="preserve"> such CG/VR (pose/control)</w:t>
      </w:r>
      <w:r w:rsidR="0062333A">
        <w:rPr>
          <w:rFonts w:ascii="Arial" w:hAnsi="Arial" w:cs="Arial"/>
          <w:sz w:val="20"/>
          <w:szCs w:val="20"/>
        </w:rPr>
        <w:t xml:space="preserve">, all 8 UEs can be supported with maximum of approximately 50% resource utilization.  </w:t>
      </w:r>
    </w:p>
    <w:p w14:paraId="022CC841" w14:textId="4213ACF2" w:rsidR="00525BEA" w:rsidRPr="00DF727B" w:rsidRDefault="00525BEA" w:rsidP="00525BEA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F727B">
        <w:rPr>
          <w:rFonts w:ascii="Arial" w:hAnsi="Arial" w:cs="Arial"/>
          <w:b/>
          <w:bCs/>
          <w:sz w:val="20"/>
          <w:szCs w:val="20"/>
        </w:rPr>
        <w:t>1:</w:t>
      </w:r>
      <w:r>
        <w:rPr>
          <w:rFonts w:ascii="Arial" w:hAnsi="Arial" w:cs="Arial"/>
          <w:b/>
          <w:bCs/>
          <w:sz w:val="20"/>
          <w:szCs w:val="20"/>
        </w:rPr>
        <w:t xml:space="preserve"> In UL Indoor hotspot, all 12 UEs can be served in the cell to support AR as well as CG/VR services </w:t>
      </w:r>
    </w:p>
    <w:p w14:paraId="2D439D97" w14:textId="6F5AE198" w:rsidR="00F42981" w:rsidRDefault="00525BEA" w:rsidP="004F14C0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F727B">
        <w:rPr>
          <w:rFonts w:ascii="Arial" w:hAnsi="Arial" w:cs="Arial"/>
          <w:b/>
          <w:bCs/>
          <w:sz w:val="20"/>
          <w:szCs w:val="20"/>
        </w:rPr>
        <w:t>2:</w:t>
      </w:r>
      <w:r>
        <w:rPr>
          <w:rFonts w:ascii="Arial" w:hAnsi="Arial" w:cs="Arial"/>
          <w:b/>
          <w:bCs/>
          <w:sz w:val="20"/>
          <w:szCs w:val="20"/>
        </w:rPr>
        <w:t xml:space="preserve"> In UL Dense Urban, only up to 2 UEs can be served in the cell to support AR services in UL, while all 8 UEs can be served to support CG/VR services.  This indicates that, UL capacity is limiting for high data rate services such as AR in dense urban deployments. </w:t>
      </w:r>
    </w:p>
    <w:p w14:paraId="0C8D7E81" w14:textId="2CD62477" w:rsidR="004F14C0" w:rsidRDefault="004F14C0" w:rsidP="004F14C0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</w:p>
    <w:p w14:paraId="2E41A660" w14:textId="77777777" w:rsidR="005111BD" w:rsidRPr="004F14C0" w:rsidRDefault="005111BD" w:rsidP="004F14C0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</w:p>
    <w:p w14:paraId="62E3216C" w14:textId="002B77D0" w:rsidR="00073619" w:rsidRDefault="00073619" w:rsidP="00073619">
      <w:pPr>
        <w:jc w:val="both"/>
        <w:rPr>
          <w:rFonts w:ascii="Arial" w:hAnsi="Arial" w:cs="Arial"/>
          <w:sz w:val="28"/>
          <w:szCs w:val="28"/>
        </w:rPr>
      </w:pPr>
      <w:r w:rsidRPr="00CC2F42">
        <w:rPr>
          <w:rFonts w:ascii="Arial" w:hAnsi="Arial" w:cs="Arial"/>
          <w:sz w:val="28"/>
          <w:szCs w:val="28"/>
        </w:rPr>
        <w:lastRenderedPageBreak/>
        <w:t>3.</w:t>
      </w:r>
      <w:r>
        <w:rPr>
          <w:rFonts w:ascii="Arial" w:hAnsi="Arial" w:cs="Arial"/>
          <w:sz w:val="28"/>
          <w:szCs w:val="28"/>
        </w:rPr>
        <w:t>2</w:t>
      </w:r>
      <w:r w:rsidRPr="00CC2F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</w:t>
      </w:r>
      <w:r w:rsidRPr="00CC2F42">
        <w:rPr>
          <w:rFonts w:ascii="Arial" w:hAnsi="Arial" w:cs="Arial"/>
          <w:sz w:val="28"/>
          <w:szCs w:val="28"/>
        </w:rPr>
        <w:t xml:space="preserve">L </w:t>
      </w:r>
      <w:r w:rsidR="005111BD">
        <w:rPr>
          <w:rFonts w:ascii="Arial" w:hAnsi="Arial" w:cs="Arial"/>
          <w:sz w:val="28"/>
          <w:szCs w:val="28"/>
        </w:rPr>
        <w:t>S</w:t>
      </w:r>
      <w:r w:rsidRPr="00CC2F42">
        <w:rPr>
          <w:rFonts w:ascii="Arial" w:hAnsi="Arial" w:cs="Arial"/>
          <w:sz w:val="28"/>
          <w:szCs w:val="28"/>
        </w:rPr>
        <w:t>ystem Capacity</w:t>
      </w:r>
      <w:r>
        <w:rPr>
          <w:rFonts w:ascii="Arial" w:hAnsi="Arial" w:cs="Arial"/>
          <w:sz w:val="28"/>
          <w:szCs w:val="28"/>
        </w:rPr>
        <w:t xml:space="preserve"> for XR/CG</w:t>
      </w:r>
    </w:p>
    <w:p w14:paraId="0257DDBA" w14:textId="0F628F9C" w:rsidR="00F42981" w:rsidRPr="00F7675F" w:rsidRDefault="00525BEA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DL capacity, t</w:t>
      </w:r>
      <w:r w:rsidR="00F42981">
        <w:rPr>
          <w:rFonts w:ascii="Arial" w:hAnsi="Arial" w:cs="Arial"/>
          <w:sz w:val="20"/>
          <w:szCs w:val="20"/>
        </w:rPr>
        <w:t xml:space="preserve">he traffic model parameters indicated in Table </w:t>
      </w:r>
      <w:r>
        <w:rPr>
          <w:rFonts w:ascii="Arial" w:hAnsi="Arial" w:cs="Arial"/>
          <w:sz w:val="20"/>
          <w:szCs w:val="20"/>
        </w:rPr>
        <w:t>2</w:t>
      </w:r>
      <w:r w:rsidR="00F42981">
        <w:rPr>
          <w:rFonts w:ascii="Arial" w:hAnsi="Arial" w:cs="Arial"/>
          <w:sz w:val="20"/>
          <w:szCs w:val="20"/>
        </w:rPr>
        <w:t xml:space="preserve"> are used for both Indoor hotspot and dense urban simulations. Details of the simulation results for each are given below:</w:t>
      </w:r>
    </w:p>
    <w:p w14:paraId="7FE1EA34" w14:textId="77777777" w:rsidR="00F42981" w:rsidRDefault="00F42981" w:rsidP="00F4298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B5607">
        <w:rPr>
          <w:rFonts w:ascii="Arial" w:hAnsi="Arial" w:cs="Arial"/>
          <w:b/>
          <w:bCs/>
          <w:sz w:val="20"/>
          <w:szCs w:val="20"/>
          <w:u w:val="single"/>
        </w:rPr>
        <w:t>Indoor Hotspot</w:t>
      </w:r>
    </w:p>
    <w:p w14:paraId="18E2D198" w14:textId="5BDBA5CF" w:rsidR="00F42981" w:rsidRPr="002373BD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capacity for indoor hotspot is evaluated for FR1 (4 GHz) based on the parameter settings given in Table-</w:t>
      </w:r>
      <w:r w:rsidR="00525BE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08F72A2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F1B68E4" wp14:editId="3993D522">
            <wp:extent cx="2971800" cy="2223770"/>
            <wp:effectExtent l="0" t="0" r="0" b="508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645F2D" wp14:editId="60A43BC7">
            <wp:extent cx="2964815" cy="2219325"/>
            <wp:effectExtent l="0" t="0" r="6985" b="9525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1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D9675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7963A01" wp14:editId="793C03BD">
            <wp:extent cx="2924175" cy="2188210"/>
            <wp:effectExtent l="0" t="0" r="9525" b="254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685F87" wp14:editId="552566E1">
            <wp:extent cx="2905125" cy="2173605"/>
            <wp:effectExtent l="0" t="0" r="9525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1C5AB" w14:textId="461AE54F" w:rsidR="00F42981" w:rsidRPr="00E618E5" w:rsidRDefault="00F42981" w:rsidP="00F4298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 w:rsidR="00525BEA">
        <w:rPr>
          <w:rFonts w:ascii="Arial" w:hAnsi="Arial" w:cs="Arial"/>
          <w:b/>
          <w:bCs/>
          <w:sz w:val="18"/>
          <w:szCs w:val="18"/>
        </w:rPr>
        <w:t>3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FR1 </w:t>
      </w:r>
      <w:r w:rsidRPr="00E618E5">
        <w:rPr>
          <w:rFonts w:ascii="Arial" w:hAnsi="Arial" w:cs="Arial"/>
          <w:b/>
          <w:bCs/>
          <w:sz w:val="18"/>
          <w:szCs w:val="18"/>
        </w:rPr>
        <w:t>DL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XR/CG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</w:t>
      </w:r>
      <w:r w:rsidRPr="00E618E5">
        <w:rPr>
          <w:rFonts w:ascii="Arial" w:hAnsi="Arial" w:cs="Arial"/>
          <w:b/>
          <w:bCs/>
          <w:sz w:val="18"/>
          <w:szCs w:val="18"/>
        </w:rPr>
        <w:t>ndoor hotspot</w:t>
      </w:r>
      <w:r>
        <w:rPr>
          <w:rFonts w:ascii="Arial" w:hAnsi="Arial" w:cs="Arial"/>
          <w:b/>
          <w:bCs/>
          <w:sz w:val="18"/>
          <w:szCs w:val="18"/>
        </w:rPr>
        <w:t xml:space="preserve"> supporting 30Mbps and 45Mbps within 10ms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>PDB</w:t>
      </w:r>
      <w:proofErr w:type="gramEnd"/>
    </w:p>
    <w:p w14:paraId="0C8E9450" w14:textId="3D4A0432" w:rsidR="004F14C0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Figure </w:t>
      </w:r>
      <w:r w:rsidR="00525BE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shows results for DL system capacity for MU-MIMO with PF scheduling where 99% of packets are assumed to have arrived within 10ms PDB. </w:t>
      </w:r>
      <w:proofErr w:type="gramStart"/>
      <w:r>
        <w:rPr>
          <w:rFonts w:ascii="Arial" w:hAnsi="Arial" w:cs="Arial"/>
          <w:sz w:val="20"/>
          <w:szCs w:val="20"/>
        </w:rPr>
        <w:t>It can be seen that, @</w:t>
      </w:r>
      <w:proofErr w:type="gramEnd"/>
      <w:r>
        <w:rPr>
          <w:rFonts w:ascii="Arial" w:hAnsi="Arial" w:cs="Arial"/>
          <w:sz w:val="20"/>
          <w:szCs w:val="20"/>
        </w:rPr>
        <w:t>30Mbps</w:t>
      </w:r>
      <w:r w:rsidRPr="00E1109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up to 9 UEs per cell can support XR/CG applications while @45Mbps, only 4 UEs per cell are supported for the packet size distribution specified in Table </w:t>
      </w:r>
      <w:r w:rsidR="00525BE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.  </w:t>
      </w:r>
    </w:p>
    <w:p w14:paraId="16652C58" w14:textId="77777777" w:rsidR="00F42981" w:rsidRDefault="00F42981" w:rsidP="00F4298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809A1">
        <w:rPr>
          <w:rFonts w:ascii="Arial" w:hAnsi="Arial" w:cs="Arial"/>
          <w:b/>
          <w:bCs/>
          <w:sz w:val="20"/>
          <w:szCs w:val="20"/>
          <w:u w:val="single"/>
        </w:rPr>
        <w:t>Dense Urban</w:t>
      </w:r>
    </w:p>
    <w:p w14:paraId="4262F45A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Similar evaluation results are provided f</w:t>
      </w:r>
      <w:r w:rsidRPr="000C7694">
        <w:rPr>
          <w:rFonts w:ascii="Arial" w:hAnsi="Arial" w:cs="Arial"/>
          <w:sz w:val="20"/>
          <w:szCs w:val="20"/>
        </w:rPr>
        <w:t xml:space="preserve">or </w:t>
      </w:r>
      <w:r>
        <w:rPr>
          <w:rFonts w:ascii="Arial" w:hAnsi="Arial" w:cs="Arial"/>
          <w:sz w:val="20"/>
          <w:szCs w:val="20"/>
        </w:rPr>
        <w:t>Dense Urban scenario for both 30Mbps and 45Mbps data rates where 99% of packets are assumed to fulfill the 10ms PDB.</w:t>
      </w:r>
    </w:p>
    <w:p w14:paraId="6944E600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</w:p>
    <w:p w14:paraId="7BCE1165" w14:textId="7B8BCD25" w:rsidR="00F42981" w:rsidRPr="00C95F6D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EE4A537" wp14:editId="74A2F915">
            <wp:extent cx="2923499" cy="2190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762" cy="220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3A8D1F" wp14:editId="0044A6B9">
            <wp:extent cx="2952750" cy="22126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81" cy="222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E50B8" w14:textId="77777777" w:rsidR="00F42981" w:rsidRDefault="00F42981" w:rsidP="00F4298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64BCAD1E" wp14:editId="354A54A8">
            <wp:extent cx="2922905" cy="219030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56" cy="219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9E8373" wp14:editId="7F25CB7C">
            <wp:extent cx="2936210" cy="2200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313" cy="2206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B7498" w14:textId="63FFC515" w:rsidR="00F42981" w:rsidRPr="00E618E5" w:rsidRDefault="00F42981" w:rsidP="00F4298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 w:rsidR="00525BEA">
        <w:rPr>
          <w:rFonts w:ascii="Arial" w:hAnsi="Arial" w:cs="Arial"/>
          <w:b/>
          <w:bCs/>
          <w:sz w:val="18"/>
          <w:szCs w:val="18"/>
        </w:rPr>
        <w:t>4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FR1 </w:t>
      </w:r>
      <w:r w:rsidRPr="00E618E5">
        <w:rPr>
          <w:rFonts w:ascii="Arial" w:hAnsi="Arial" w:cs="Arial"/>
          <w:b/>
          <w:bCs/>
          <w:sz w:val="18"/>
          <w:szCs w:val="18"/>
        </w:rPr>
        <w:t>DL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XR/CG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Dense Urban supporting 30Mbps and 45Mbps within 10ms PDB</w:t>
      </w:r>
    </w:p>
    <w:p w14:paraId="541105D4" w14:textId="2B3C6691" w:rsidR="00F42981" w:rsidRPr="00041CC1" w:rsidRDefault="00F42981" w:rsidP="00F4298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Figures </w:t>
      </w:r>
      <w:r w:rsidR="00525BE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provide similar observation as Figure </w:t>
      </w:r>
      <w:r w:rsidR="00525BE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showing the decrease in system capacity as cell load increases. </w:t>
      </w:r>
    </w:p>
    <w:p w14:paraId="0A73A463" w14:textId="6E956CBC" w:rsidR="00F42981" w:rsidRPr="00DF727B" w:rsidRDefault="00F42981" w:rsidP="00F42981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 w:rsidR="00525BEA">
        <w:rPr>
          <w:rFonts w:ascii="Arial" w:hAnsi="Arial" w:cs="Arial"/>
          <w:b/>
          <w:bCs/>
          <w:sz w:val="20"/>
          <w:szCs w:val="20"/>
        </w:rPr>
        <w:t xml:space="preserve"> 3</w:t>
      </w:r>
      <w:r w:rsidRPr="00DF727B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System Capacity</w:t>
      </w:r>
      <w:r w:rsidR="00525BEA">
        <w:rPr>
          <w:rFonts w:ascii="Arial" w:hAnsi="Arial" w:cs="Arial"/>
          <w:b/>
          <w:bCs/>
          <w:sz w:val="20"/>
          <w:szCs w:val="20"/>
        </w:rPr>
        <w:t xml:space="preserve"> in DL</w:t>
      </w:r>
      <w:r>
        <w:rPr>
          <w:rFonts w:ascii="Arial" w:hAnsi="Arial" w:cs="Arial"/>
          <w:b/>
          <w:bCs/>
          <w:sz w:val="20"/>
          <w:szCs w:val="20"/>
        </w:rPr>
        <w:t xml:space="preserve">, i.e., </w:t>
      </w:r>
      <w:r w:rsidRPr="00957B20">
        <w:rPr>
          <w:rFonts w:ascii="Arial" w:hAnsi="Arial" w:cs="Arial"/>
          <w:b/>
          <w:bCs/>
          <w:sz w:val="20"/>
          <w:szCs w:val="20"/>
        </w:rPr>
        <w:t>the maximum number of supported UEs out of which at least 90% of UEs are</w:t>
      </w:r>
      <w:r>
        <w:rPr>
          <w:rFonts w:ascii="Arial" w:hAnsi="Arial" w:cs="Arial"/>
          <w:b/>
          <w:bCs/>
          <w:sz w:val="20"/>
          <w:szCs w:val="20"/>
        </w:rPr>
        <w:t xml:space="preserve"> satisfied, is very limited in both Indoor hotspot and dense urban scenarios (up to 9 UEs @30Mbps and 10ms and up to 4 UEs @45Mbps and 10ms).</w:t>
      </w:r>
    </w:p>
    <w:p w14:paraId="00589702" w14:textId="7BA20DE4" w:rsidR="00CF7DB4" w:rsidRPr="001029A1" w:rsidRDefault="00CF7DB4" w:rsidP="00CF7DB4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t>Conclusion</w:t>
      </w:r>
      <w:r w:rsidRPr="001029A1">
        <w:rPr>
          <w:rFonts w:ascii="Times New Roman" w:hAnsi="Times New Roman"/>
          <w:i/>
          <w:sz w:val="20"/>
          <w:szCs w:val="20"/>
        </w:rPr>
        <w:t>.</w:t>
      </w:r>
    </w:p>
    <w:p w14:paraId="045F7E8D" w14:textId="040E3E99" w:rsidR="00CF7DB4" w:rsidRDefault="00C23348" w:rsidP="00CF7DB4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provided initial system level simulation results showing </w:t>
      </w:r>
      <w:r w:rsidR="00B93DA9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L capacity performance for </w:t>
      </w:r>
      <w:r w:rsidR="00A5366D">
        <w:rPr>
          <w:rFonts w:ascii="Arial" w:hAnsi="Arial" w:cs="Arial"/>
          <w:sz w:val="20"/>
          <w:szCs w:val="20"/>
        </w:rPr>
        <w:t xml:space="preserve">XR/CG application in Indoor Hotspot </w:t>
      </w:r>
      <w:r w:rsidR="00DF727B">
        <w:rPr>
          <w:rFonts w:ascii="Arial" w:hAnsi="Arial" w:cs="Arial"/>
          <w:sz w:val="20"/>
          <w:szCs w:val="20"/>
        </w:rPr>
        <w:t>as well as</w:t>
      </w:r>
      <w:r w:rsidR="00A5366D">
        <w:rPr>
          <w:rFonts w:ascii="Arial" w:hAnsi="Arial" w:cs="Arial"/>
          <w:sz w:val="20"/>
          <w:szCs w:val="20"/>
        </w:rPr>
        <w:t xml:space="preserve"> Dense Urban deployment scenarios </w:t>
      </w:r>
      <w:r w:rsidR="00DF727B">
        <w:rPr>
          <w:rFonts w:ascii="Arial" w:hAnsi="Arial" w:cs="Arial"/>
          <w:sz w:val="20"/>
          <w:szCs w:val="20"/>
        </w:rPr>
        <w:t>and made the following observation</w:t>
      </w:r>
      <w:r w:rsidR="00AE5CB2">
        <w:rPr>
          <w:rFonts w:ascii="Arial" w:hAnsi="Arial" w:cs="Arial"/>
          <w:sz w:val="20"/>
          <w:szCs w:val="20"/>
        </w:rPr>
        <w:t>s:</w:t>
      </w:r>
    </w:p>
    <w:p w14:paraId="7256B51C" w14:textId="0EED103A" w:rsidR="00DF727B" w:rsidRPr="00DF727B" w:rsidRDefault="00DF727B" w:rsidP="00CF7DB4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 w:rsidR="00525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DF727B">
        <w:rPr>
          <w:rFonts w:ascii="Arial" w:hAnsi="Arial" w:cs="Arial"/>
          <w:b/>
          <w:bCs/>
          <w:sz w:val="20"/>
          <w:szCs w:val="20"/>
        </w:rPr>
        <w:t>1:</w:t>
      </w:r>
      <w:r w:rsidR="00201222">
        <w:rPr>
          <w:rFonts w:ascii="Arial" w:hAnsi="Arial" w:cs="Arial"/>
          <w:b/>
          <w:bCs/>
          <w:sz w:val="20"/>
          <w:szCs w:val="20"/>
        </w:rPr>
        <w:t xml:space="preserve"> </w:t>
      </w:r>
      <w:r w:rsidR="00525BEA">
        <w:rPr>
          <w:rFonts w:ascii="Arial" w:hAnsi="Arial" w:cs="Arial"/>
          <w:b/>
          <w:bCs/>
          <w:sz w:val="20"/>
          <w:szCs w:val="20"/>
        </w:rPr>
        <w:t>In UL Indoor hotspot, a</w:t>
      </w:r>
      <w:r w:rsidR="00A736AC">
        <w:rPr>
          <w:rFonts w:ascii="Arial" w:hAnsi="Arial" w:cs="Arial"/>
          <w:b/>
          <w:bCs/>
          <w:sz w:val="20"/>
          <w:szCs w:val="20"/>
        </w:rPr>
        <w:t xml:space="preserve">ll 12 UEs can be served in the cell to support AR as well as </w:t>
      </w:r>
      <w:r w:rsidR="003B3954">
        <w:rPr>
          <w:rFonts w:ascii="Arial" w:hAnsi="Arial" w:cs="Arial"/>
          <w:b/>
          <w:bCs/>
          <w:sz w:val="20"/>
          <w:szCs w:val="20"/>
        </w:rPr>
        <w:t>CG/VR services</w:t>
      </w:r>
      <w:r w:rsidR="00677B8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06D7336" w14:textId="4C34EA95" w:rsidR="00DF727B" w:rsidRDefault="00DF727B" w:rsidP="00CF7DB4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 w:rsidR="00525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DF727B">
        <w:rPr>
          <w:rFonts w:ascii="Arial" w:hAnsi="Arial" w:cs="Arial"/>
          <w:b/>
          <w:bCs/>
          <w:sz w:val="20"/>
          <w:szCs w:val="20"/>
        </w:rPr>
        <w:t>2:</w:t>
      </w:r>
      <w:r w:rsidR="004B46C4">
        <w:rPr>
          <w:rFonts w:ascii="Arial" w:hAnsi="Arial" w:cs="Arial"/>
          <w:b/>
          <w:bCs/>
          <w:sz w:val="20"/>
          <w:szCs w:val="20"/>
        </w:rPr>
        <w:t xml:space="preserve"> </w:t>
      </w:r>
      <w:r w:rsidR="00525BEA">
        <w:rPr>
          <w:rFonts w:ascii="Arial" w:hAnsi="Arial" w:cs="Arial"/>
          <w:b/>
          <w:bCs/>
          <w:sz w:val="20"/>
          <w:szCs w:val="20"/>
        </w:rPr>
        <w:t xml:space="preserve">In UL </w:t>
      </w:r>
      <w:r w:rsidR="00B909E6">
        <w:rPr>
          <w:rFonts w:ascii="Arial" w:hAnsi="Arial" w:cs="Arial"/>
          <w:b/>
          <w:bCs/>
          <w:sz w:val="20"/>
          <w:szCs w:val="20"/>
        </w:rPr>
        <w:t xml:space="preserve">Dense Urban, only up to 2 UEs can be </w:t>
      </w:r>
      <w:r w:rsidR="00812BC8">
        <w:rPr>
          <w:rFonts w:ascii="Arial" w:hAnsi="Arial" w:cs="Arial"/>
          <w:b/>
          <w:bCs/>
          <w:sz w:val="20"/>
          <w:szCs w:val="20"/>
        </w:rPr>
        <w:t>served</w:t>
      </w:r>
      <w:r w:rsidR="00B909E6">
        <w:rPr>
          <w:rFonts w:ascii="Arial" w:hAnsi="Arial" w:cs="Arial"/>
          <w:b/>
          <w:bCs/>
          <w:sz w:val="20"/>
          <w:szCs w:val="20"/>
        </w:rPr>
        <w:t xml:space="preserve"> in the cell to </w:t>
      </w:r>
      <w:r w:rsidR="00812BC8">
        <w:rPr>
          <w:rFonts w:ascii="Arial" w:hAnsi="Arial" w:cs="Arial"/>
          <w:b/>
          <w:bCs/>
          <w:sz w:val="20"/>
          <w:szCs w:val="20"/>
        </w:rPr>
        <w:t xml:space="preserve">support AR services in UL, while all 8 UEs can be </w:t>
      </w:r>
      <w:r w:rsidR="00B93DA9">
        <w:rPr>
          <w:rFonts w:ascii="Arial" w:hAnsi="Arial" w:cs="Arial"/>
          <w:b/>
          <w:bCs/>
          <w:sz w:val="20"/>
          <w:szCs w:val="20"/>
        </w:rPr>
        <w:t>served to support CG/VR services</w:t>
      </w:r>
      <w:r w:rsidR="00077CA4">
        <w:rPr>
          <w:rFonts w:ascii="Arial" w:hAnsi="Arial" w:cs="Arial"/>
          <w:b/>
          <w:bCs/>
          <w:sz w:val="20"/>
          <w:szCs w:val="20"/>
        </w:rPr>
        <w:t xml:space="preserve">. </w:t>
      </w:r>
      <w:r w:rsidR="006405FD">
        <w:rPr>
          <w:rFonts w:ascii="Arial" w:hAnsi="Arial" w:cs="Arial"/>
          <w:b/>
          <w:bCs/>
          <w:sz w:val="20"/>
          <w:szCs w:val="20"/>
        </w:rPr>
        <w:t xml:space="preserve"> </w:t>
      </w:r>
      <w:r w:rsidR="006423C0">
        <w:rPr>
          <w:rFonts w:ascii="Arial" w:hAnsi="Arial" w:cs="Arial"/>
          <w:b/>
          <w:bCs/>
          <w:sz w:val="20"/>
          <w:szCs w:val="20"/>
        </w:rPr>
        <w:t>This indicates that, UL</w:t>
      </w:r>
      <w:r w:rsidR="00EF5287">
        <w:rPr>
          <w:rFonts w:ascii="Arial" w:hAnsi="Arial" w:cs="Arial"/>
          <w:b/>
          <w:bCs/>
          <w:sz w:val="20"/>
          <w:szCs w:val="20"/>
        </w:rPr>
        <w:t xml:space="preserve"> capacity</w:t>
      </w:r>
      <w:r w:rsidR="006423C0">
        <w:rPr>
          <w:rFonts w:ascii="Arial" w:hAnsi="Arial" w:cs="Arial"/>
          <w:b/>
          <w:bCs/>
          <w:sz w:val="20"/>
          <w:szCs w:val="20"/>
        </w:rPr>
        <w:t xml:space="preserve"> </w:t>
      </w:r>
      <w:r w:rsidR="00EF5287">
        <w:rPr>
          <w:rFonts w:ascii="Arial" w:hAnsi="Arial" w:cs="Arial"/>
          <w:b/>
          <w:bCs/>
          <w:sz w:val="20"/>
          <w:szCs w:val="20"/>
        </w:rPr>
        <w:t xml:space="preserve">is limiting for high data rate services such as AR in </w:t>
      </w:r>
      <w:r w:rsidR="00C97872">
        <w:rPr>
          <w:rFonts w:ascii="Arial" w:hAnsi="Arial" w:cs="Arial"/>
          <w:b/>
          <w:bCs/>
          <w:sz w:val="20"/>
          <w:szCs w:val="20"/>
        </w:rPr>
        <w:t xml:space="preserve">dense urban deployments. </w:t>
      </w:r>
    </w:p>
    <w:p w14:paraId="52A2E08D" w14:textId="561B9467" w:rsidR="00525BEA" w:rsidRPr="00DF727B" w:rsidRDefault="00525BEA" w:rsidP="00CF7DB4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lastRenderedPageBreak/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  <w:r w:rsidRPr="00DF727B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System Capacity in DL, i.e., </w:t>
      </w:r>
      <w:r w:rsidRPr="00957B20">
        <w:rPr>
          <w:rFonts w:ascii="Arial" w:hAnsi="Arial" w:cs="Arial"/>
          <w:b/>
          <w:bCs/>
          <w:sz w:val="20"/>
          <w:szCs w:val="20"/>
        </w:rPr>
        <w:t>the maximum number of supported UEs out of which at least 90% of UEs are</w:t>
      </w:r>
      <w:r>
        <w:rPr>
          <w:rFonts w:ascii="Arial" w:hAnsi="Arial" w:cs="Arial"/>
          <w:b/>
          <w:bCs/>
          <w:sz w:val="20"/>
          <w:szCs w:val="20"/>
        </w:rPr>
        <w:t xml:space="preserve"> satisfied, is very limited in both Indoor hotspot and dense urban scenarios (up to 9 UEs @30Mbps and 10ms and up to 4 UEs @45Mbps and 10ms)</w:t>
      </w:r>
    </w:p>
    <w:p w14:paraId="5E8697B3" w14:textId="77777777" w:rsidR="00CF7DB4" w:rsidRPr="005F7F54" w:rsidRDefault="00CF7DB4" w:rsidP="00CF7DB4">
      <w:pPr>
        <w:pStyle w:val="Heading1"/>
      </w:pPr>
      <w:r w:rsidRPr="002C542E">
        <w:t>References</w:t>
      </w:r>
    </w:p>
    <w:p w14:paraId="6C769BDF" w14:textId="60F65108" w:rsidR="00CF7DB4" w:rsidRDefault="00CF7DB4" w:rsidP="00CF7DB4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2" w:name="_Hlk54273088"/>
      <w:r w:rsidRPr="001654EA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AN1 Chairman notes, RAN1#10</w:t>
      </w:r>
      <w:r w:rsidR="0098633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-</w:t>
      </w:r>
      <w:r w:rsidR="00DE0D65">
        <w:rPr>
          <w:rFonts w:ascii="Arial" w:hAnsi="Arial" w:cs="Arial"/>
          <w:sz w:val="20"/>
          <w:szCs w:val="20"/>
        </w:rPr>
        <w:t>bis-</w:t>
      </w:r>
      <w:r>
        <w:rPr>
          <w:rFonts w:ascii="Arial" w:hAnsi="Arial" w:cs="Arial"/>
          <w:sz w:val="20"/>
          <w:szCs w:val="20"/>
        </w:rPr>
        <w:t>e</w:t>
      </w:r>
      <w:r w:rsidRPr="001654EA">
        <w:rPr>
          <w:rFonts w:ascii="Arial" w:hAnsi="Arial" w:cs="Arial"/>
          <w:sz w:val="20"/>
          <w:szCs w:val="20"/>
        </w:rPr>
        <w:t xml:space="preserve">, </w:t>
      </w:r>
      <w:r w:rsidR="00DE0D65">
        <w:rPr>
          <w:rFonts w:ascii="Arial" w:hAnsi="Arial" w:cs="Arial"/>
          <w:sz w:val="20"/>
          <w:szCs w:val="20"/>
        </w:rPr>
        <w:t>Apr</w:t>
      </w:r>
      <w:r w:rsidRPr="001654EA">
        <w:rPr>
          <w:rFonts w:ascii="Arial" w:hAnsi="Arial" w:cs="Arial"/>
          <w:sz w:val="20"/>
          <w:szCs w:val="20"/>
        </w:rPr>
        <w:t xml:space="preserve"> 202</w:t>
      </w:r>
      <w:r w:rsidR="00986332">
        <w:rPr>
          <w:rFonts w:ascii="Arial" w:hAnsi="Arial" w:cs="Arial"/>
          <w:sz w:val="20"/>
          <w:szCs w:val="20"/>
        </w:rPr>
        <w:t>1</w:t>
      </w:r>
    </w:p>
    <w:p w14:paraId="1682F45A" w14:textId="4C043624" w:rsidR="00DE0D65" w:rsidRPr="00DE0D65" w:rsidRDefault="00DE0D65" w:rsidP="00850A1E">
      <w:pPr>
        <w:pStyle w:val="Reference"/>
        <w:spacing w:after="120"/>
        <w:ind w:left="562" w:hanging="562"/>
        <w:rPr>
          <w:rFonts w:ascii="Arial" w:hAnsi="Arial" w:cs="Arial"/>
          <w:sz w:val="20"/>
          <w:szCs w:val="20"/>
        </w:rPr>
      </w:pPr>
      <w:r w:rsidRPr="00DE0D65">
        <w:rPr>
          <w:rFonts w:ascii="Arial" w:hAnsi="Arial" w:cs="Arial"/>
          <w:sz w:val="20"/>
          <w:szCs w:val="20"/>
        </w:rPr>
        <w:t xml:space="preserve">RAN1 Chairman notes, RAN1#104-e, </w:t>
      </w:r>
      <w:r>
        <w:rPr>
          <w:rFonts w:ascii="Arial" w:hAnsi="Arial" w:cs="Arial"/>
          <w:sz w:val="20"/>
          <w:szCs w:val="20"/>
        </w:rPr>
        <w:t>Jan</w:t>
      </w:r>
      <w:r w:rsidRPr="00DE0D65">
        <w:rPr>
          <w:rFonts w:ascii="Arial" w:hAnsi="Arial" w:cs="Arial"/>
          <w:sz w:val="20"/>
          <w:szCs w:val="20"/>
        </w:rPr>
        <w:t xml:space="preserve"> 2021</w:t>
      </w:r>
    </w:p>
    <w:p w14:paraId="6869645F" w14:textId="19DEC9B2" w:rsidR="00DE0D65" w:rsidRPr="00DE0D65" w:rsidRDefault="00DE0D65" w:rsidP="00DE0D65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654EA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AN1 Chairman notes, RAN1#103-e</w:t>
      </w:r>
      <w:r w:rsidRPr="001654EA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Nov</w:t>
      </w:r>
      <w:r w:rsidRPr="001654EA">
        <w:rPr>
          <w:rFonts w:ascii="Arial" w:hAnsi="Arial" w:cs="Arial"/>
          <w:sz w:val="20"/>
          <w:szCs w:val="20"/>
        </w:rPr>
        <w:t xml:space="preserve"> 202</w:t>
      </w:r>
      <w:r>
        <w:rPr>
          <w:rFonts w:ascii="Arial" w:hAnsi="Arial" w:cs="Arial"/>
          <w:sz w:val="20"/>
          <w:szCs w:val="20"/>
        </w:rPr>
        <w:t>0</w:t>
      </w:r>
    </w:p>
    <w:p w14:paraId="2FD2E230" w14:textId="0AF27AE2" w:rsidR="00991734" w:rsidRPr="005F59FC" w:rsidRDefault="00CF4833" w:rsidP="008833E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F59FC">
        <w:rPr>
          <w:rFonts w:ascii="Arial" w:hAnsi="Arial" w:cs="Arial"/>
          <w:sz w:val="20"/>
          <w:szCs w:val="20"/>
        </w:rPr>
        <w:t>R1-2103431,</w:t>
      </w:r>
      <w:r w:rsidRPr="005F59FC">
        <w:rPr>
          <w:color w:val="000000"/>
          <w:sz w:val="27"/>
          <w:szCs w:val="27"/>
        </w:rPr>
        <w:t xml:space="preserve"> </w:t>
      </w:r>
      <w:r w:rsidR="0093753F" w:rsidRPr="005F59FC">
        <w:rPr>
          <w:rFonts w:ascii="Arial" w:hAnsi="Arial" w:cs="Arial"/>
          <w:sz w:val="20"/>
          <w:szCs w:val="20"/>
        </w:rPr>
        <w:t>Performance Evaluation Results on XR applications</w:t>
      </w:r>
      <w:r w:rsidR="005F59FC" w:rsidRPr="005F59FC">
        <w:rPr>
          <w:rFonts w:ascii="Arial" w:hAnsi="Arial" w:cs="Arial"/>
          <w:sz w:val="20"/>
          <w:szCs w:val="20"/>
        </w:rPr>
        <w:t>, RAN1#104-bis-e, April 2021</w:t>
      </w:r>
    </w:p>
    <w:bookmarkEnd w:id="2"/>
    <w:p w14:paraId="10E5AEF7" w14:textId="77777777" w:rsidR="00F05BBF" w:rsidRPr="00CF7DB4" w:rsidRDefault="00850A1E">
      <w:pPr>
        <w:rPr>
          <w:lang w:val="en-GB"/>
        </w:rPr>
      </w:pPr>
    </w:p>
    <w:sectPr w:rsidR="00F05BBF" w:rsidRPr="00CF7D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940640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44"/>
        <w:szCs w:val="44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716"/>
        </w:tabs>
        <w:ind w:left="471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B2FE2"/>
    <w:multiLevelType w:val="multilevel"/>
    <w:tmpl w:val="7066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4A6915"/>
    <w:multiLevelType w:val="multilevel"/>
    <w:tmpl w:val="4BF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008CA"/>
    <w:multiLevelType w:val="hybridMultilevel"/>
    <w:tmpl w:val="FF26FACC"/>
    <w:lvl w:ilvl="0" w:tplc="22DE0B20">
      <w:start w:val="1"/>
      <w:numFmt w:val="bullet"/>
      <w:lvlText w:val="•"/>
      <w:lvlJc w:val="left"/>
      <w:pPr>
        <w:ind w:left="360" w:hanging="360"/>
      </w:pPr>
      <w:rPr>
        <w:b/>
        <w:sz w:val="28"/>
        <w:szCs w:val="28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E6556"/>
    <w:multiLevelType w:val="multilevel"/>
    <w:tmpl w:val="253E6556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833F6"/>
    <w:multiLevelType w:val="multilevel"/>
    <w:tmpl w:val="28C4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DF6509"/>
    <w:multiLevelType w:val="multilevel"/>
    <w:tmpl w:val="9C54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81099C"/>
    <w:multiLevelType w:val="multilevel"/>
    <w:tmpl w:val="D3D8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F9063C"/>
    <w:multiLevelType w:val="hybridMultilevel"/>
    <w:tmpl w:val="C92672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054C27"/>
    <w:multiLevelType w:val="multilevel"/>
    <w:tmpl w:val="774A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984B62"/>
    <w:multiLevelType w:val="multilevel"/>
    <w:tmpl w:val="5450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AF3C44"/>
    <w:multiLevelType w:val="hybridMultilevel"/>
    <w:tmpl w:val="5B903F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F54A4D"/>
    <w:multiLevelType w:val="multilevel"/>
    <w:tmpl w:val="7D04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E13262"/>
    <w:multiLevelType w:val="multilevel"/>
    <w:tmpl w:val="1B9C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5320A3B"/>
    <w:multiLevelType w:val="multilevel"/>
    <w:tmpl w:val="637E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9F4636"/>
    <w:multiLevelType w:val="hybridMultilevel"/>
    <w:tmpl w:val="807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7323D9"/>
    <w:multiLevelType w:val="multilevel"/>
    <w:tmpl w:val="08E0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3620AE"/>
    <w:multiLevelType w:val="hybridMultilevel"/>
    <w:tmpl w:val="1F30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2"/>
  </w:num>
  <w:num w:numId="5">
    <w:abstractNumId w:val="15"/>
  </w:num>
  <w:num w:numId="6">
    <w:abstractNumId w:val="22"/>
  </w:num>
  <w:num w:numId="7">
    <w:abstractNumId w:val="10"/>
  </w:num>
  <w:num w:numId="8">
    <w:abstractNumId w:val="5"/>
  </w:num>
  <w:num w:numId="9">
    <w:abstractNumId w:val="11"/>
  </w:num>
  <w:num w:numId="10">
    <w:abstractNumId w:val="16"/>
  </w:num>
  <w:num w:numId="11">
    <w:abstractNumId w:val="13"/>
  </w:num>
  <w:num w:numId="12">
    <w:abstractNumId w:val="20"/>
  </w:num>
  <w:num w:numId="13">
    <w:abstractNumId w:val="7"/>
  </w:num>
  <w:num w:numId="14">
    <w:abstractNumId w:val="2"/>
  </w:num>
  <w:num w:numId="15">
    <w:abstractNumId w:val="6"/>
  </w:num>
  <w:num w:numId="16">
    <w:abstractNumId w:val="1"/>
  </w:num>
  <w:num w:numId="17">
    <w:abstractNumId w:val="14"/>
  </w:num>
  <w:num w:numId="18">
    <w:abstractNumId w:val="17"/>
  </w:num>
  <w:num w:numId="19">
    <w:abstractNumId w:val="3"/>
  </w:num>
  <w:num w:numId="20">
    <w:abstractNumId w:val="4"/>
  </w:num>
  <w:num w:numId="21">
    <w:abstractNumId w:val="21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B4"/>
    <w:rsid w:val="00022F4D"/>
    <w:rsid w:val="0002599B"/>
    <w:rsid w:val="00041CC1"/>
    <w:rsid w:val="000434EB"/>
    <w:rsid w:val="00073619"/>
    <w:rsid w:val="00077792"/>
    <w:rsid w:val="00077CA4"/>
    <w:rsid w:val="00080649"/>
    <w:rsid w:val="00084C1C"/>
    <w:rsid w:val="00084CD3"/>
    <w:rsid w:val="000A0DE6"/>
    <w:rsid w:val="000C2449"/>
    <w:rsid w:val="000C5F9D"/>
    <w:rsid w:val="000C6591"/>
    <w:rsid w:val="000C7694"/>
    <w:rsid w:val="000E11B5"/>
    <w:rsid w:val="000E57AB"/>
    <w:rsid w:val="000F54A0"/>
    <w:rsid w:val="000F57E4"/>
    <w:rsid w:val="00105584"/>
    <w:rsid w:val="00112F0A"/>
    <w:rsid w:val="00116389"/>
    <w:rsid w:val="00122825"/>
    <w:rsid w:val="001244F7"/>
    <w:rsid w:val="00126E1B"/>
    <w:rsid w:val="00133325"/>
    <w:rsid w:val="00136309"/>
    <w:rsid w:val="0013732A"/>
    <w:rsid w:val="001404AE"/>
    <w:rsid w:val="0014215A"/>
    <w:rsid w:val="00144C2E"/>
    <w:rsid w:val="00145303"/>
    <w:rsid w:val="001470F5"/>
    <w:rsid w:val="0015339D"/>
    <w:rsid w:val="00162B6A"/>
    <w:rsid w:val="00172BF9"/>
    <w:rsid w:val="0017763F"/>
    <w:rsid w:val="00186ECC"/>
    <w:rsid w:val="001902FF"/>
    <w:rsid w:val="00196029"/>
    <w:rsid w:val="001B4B39"/>
    <w:rsid w:val="001C007D"/>
    <w:rsid w:val="001C287D"/>
    <w:rsid w:val="001C3E71"/>
    <w:rsid w:val="001C647F"/>
    <w:rsid w:val="001E6C42"/>
    <w:rsid w:val="00201222"/>
    <w:rsid w:val="0020181D"/>
    <w:rsid w:val="00203015"/>
    <w:rsid w:val="00211FAC"/>
    <w:rsid w:val="0022083C"/>
    <w:rsid w:val="002267DC"/>
    <w:rsid w:val="00230BBB"/>
    <w:rsid w:val="002373BD"/>
    <w:rsid w:val="00246FDF"/>
    <w:rsid w:val="00247216"/>
    <w:rsid w:val="00255FEF"/>
    <w:rsid w:val="00266BF4"/>
    <w:rsid w:val="00282342"/>
    <w:rsid w:val="00295D61"/>
    <w:rsid w:val="002A0049"/>
    <w:rsid w:val="002A22B4"/>
    <w:rsid w:val="002A266A"/>
    <w:rsid w:val="002B588E"/>
    <w:rsid w:val="002B5EA9"/>
    <w:rsid w:val="002D5105"/>
    <w:rsid w:val="002D5E3E"/>
    <w:rsid w:val="002E777A"/>
    <w:rsid w:val="002F51D0"/>
    <w:rsid w:val="00307681"/>
    <w:rsid w:val="00314208"/>
    <w:rsid w:val="00316C87"/>
    <w:rsid w:val="00317FB5"/>
    <w:rsid w:val="003226AA"/>
    <w:rsid w:val="0033140D"/>
    <w:rsid w:val="00334458"/>
    <w:rsid w:val="00350F09"/>
    <w:rsid w:val="00361332"/>
    <w:rsid w:val="00365403"/>
    <w:rsid w:val="00372BC1"/>
    <w:rsid w:val="003752EA"/>
    <w:rsid w:val="00385D04"/>
    <w:rsid w:val="003A05BC"/>
    <w:rsid w:val="003B3954"/>
    <w:rsid w:val="003B5607"/>
    <w:rsid w:val="003C2F3A"/>
    <w:rsid w:val="003C380C"/>
    <w:rsid w:val="003D0A57"/>
    <w:rsid w:val="003D10B4"/>
    <w:rsid w:val="003F117A"/>
    <w:rsid w:val="003F66D6"/>
    <w:rsid w:val="003F79E2"/>
    <w:rsid w:val="004065DB"/>
    <w:rsid w:val="00410789"/>
    <w:rsid w:val="0041355D"/>
    <w:rsid w:val="0041455B"/>
    <w:rsid w:val="00423A75"/>
    <w:rsid w:val="00432CC9"/>
    <w:rsid w:val="004432A1"/>
    <w:rsid w:val="004556FC"/>
    <w:rsid w:val="00455BB7"/>
    <w:rsid w:val="0046533C"/>
    <w:rsid w:val="0047408B"/>
    <w:rsid w:val="00481E41"/>
    <w:rsid w:val="0048724F"/>
    <w:rsid w:val="00496D28"/>
    <w:rsid w:val="004A2920"/>
    <w:rsid w:val="004B0604"/>
    <w:rsid w:val="004B46C4"/>
    <w:rsid w:val="004B7E3B"/>
    <w:rsid w:val="004D040E"/>
    <w:rsid w:val="004D272B"/>
    <w:rsid w:val="004D4ACF"/>
    <w:rsid w:val="004D7FEF"/>
    <w:rsid w:val="004E3B6A"/>
    <w:rsid w:val="004E59C2"/>
    <w:rsid w:val="004F0F82"/>
    <w:rsid w:val="004F14C0"/>
    <w:rsid w:val="004F294F"/>
    <w:rsid w:val="004F5844"/>
    <w:rsid w:val="005111BD"/>
    <w:rsid w:val="005204C7"/>
    <w:rsid w:val="00525BEA"/>
    <w:rsid w:val="005309F2"/>
    <w:rsid w:val="00545733"/>
    <w:rsid w:val="00552EDB"/>
    <w:rsid w:val="00555731"/>
    <w:rsid w:val="0055593F"/>
    <w:rsid w:val="0056292B"/>
    <w:rsid w:val="005709E9"/>
    <w:rsid w:val="00573C27"/>
    <w:rsid w:val="00585DAA"/>
    <w:rsid w:val="005879D5"/>
    <w:rsid w:val="00591660"/>
    <w:rsid w:val="00592619"/>
    <w:rsid w:val="005B39B3"/>
    <w:rsid w:val="005C14BE"/>
    <w:rsid w:val="005F4A50"/>
    <w:rsid w:val="005F59FC"/>
    <w:rsid w:val="00616BD0"/>
    <w:rsid w:val="0062333A"/>
    <w:rsid w:val="0062518A"/>
    <w:rsid w:val="006267CC"/>
    <w:rsid w:val="006405FD"/>
    <w:rsid w:val="006423C0"/>
    <w:rsid w:val="00655C8F"/>
    <w:rsid w:val="00660938"/>
    <w:rsid w:val="0066131C"/>
    <w:rsid w:val="006719BB"/>
    <w:rsid w:val="00677B82"/>
    <w:rsid w:val="00686588"/>
    <w:rsid w:val="006906BB"/>
    <w:rsid w:val="006B7F29"/>
    <w:rsid w:val="006C0D6F"/>
    <w:rsid w:val="006C614B"/>
    <w:rsid w:val="006C7EF1"/>
    <w:rsid w:val="006D1B36"/>
    <w:rsid w:val="006D51A5"/>
    <w:rsid w:val="006D55E6"/>
    <w:rsid w:val="006F1AF9"/>
    <w:rsid w:val="00700FC1"/>
    <w:rsid w:val="00704CED"/>
    <w:rsid w:val="00713147"/>
    <w:rsid w:val="0071750F"/>
    <w:rsid w:val="00731414"/>
    <w:rsid w:val="007441AD"/>
    <w:rsid w:val="00745FEE"/>
    <w:rsid w:val="0075198D"/>
    <w:rsid w:val="00770C28"/>
    <w:rsid w:val="00770EB9"/>
    <w:rsid w:val="00776DFB"/>
    <w:rsid w:val="00780869"/>
    <w:rsid w:val="00782322"/>
    <w:rsid w:val="007A3B4B"/>
    <w:rsid w:val="007D5104"/>
    <w:rsid w:val="007D6B8C"/>
    <w:rsid w:val="007F4BE8"/>
    <w:rsid w:val="007F599C"/>
    <w:rsid w:val="00801A4D"/>
    <w:rsid w:val="00812BC8"/>
    <w:rsid w:val="00823E35"/>
    <w:rsid w:val="0083376C"/>
    <w:rsid w:val="00833EE6"/>
    <w:rsid w:val="008355BD"/>
    <w:rsid w:val="00835E07"/>
    <w:rsid w:val="00850A1E"/>
    <w:rsid w:val="00856CEC"/>
    <w:rsid w:val="00862388"/>
    <w:rsid w:val="00874AD9"/>
    <w:rsid w:val="00876B38"/>
    <w:rsid w:val="00887BB2"/>
    <w:rsid w:val="0089588E"/>
    <w:rsid w:val="008B1FD5"/>
    <w:rsid w:val="008C0E7B"/>
    <w:rsid w:val="008D2423"/>
    <w:rsid w:val="008D39E1"/>
    <w:rsid w:val="008D6B86"/>
    <w:rsid w:val="009128C0"/>
    <w:rsid w:val="0091562D"/>
    <w:rsid w:val="009164BC"/>
    <w:rsid w:val="009175FB"/>
    <w:rsid w:val="009213EC"/>
    <w:rsid w:val="00924297"/>
    <w:rsid w:val="00926D64"/>
    <w:rsid w:val="0093753F"/>
    <w:rsid w:val="009417C2"/>
    <w:rsid w:val="0094533E"/>
    <w:rsid w:val="009553BC"/>
    <w:rsid w:val="00957B20"/>
    <w:rsid w:val="00960E74"/>
    <w:rsid w:val="00962128"/>
    <w:rsid w:val="0098486B"/>
    <w:rsid w:val="00986332"/>
    <w:rsid w:val="00991734"/>
    <w:rsid w:val="009A436D"/>
    <w:rsid w:val="009C5E13"/>
    <w:rsid w:val="009F024D"/>
    <w:rsid w:val="00A02356"/>
    <w:rsid w:val="00A07C0E"/>
    <w:rsid w:val="00A10665"/>
    <w:rsid w:val="00A1173D"/>
    <w:rsid w:val="00A21D50"/>
    <w:rsid w:val="00A2520F"/>
    <w:rsid w:val="00A25948"/>
    <w:rsid w:val="00A31782"/>
    <w:rsid w:val="00A41F55"/>
    <w:rsid w:val="00A434C6"/>
    <w:rsid w:val="00A45D56"/>
    <w:rsid w:val="00A5049A"/>
    <w:rsid w:val="00A50D7D"/>
    <w:rsid w:val="00A5366D"/>
    <w:rsid w:val="00A5495D"/>
    <w:rsid w:val="00A64736"/>
    <w:rsid w:val="00A65F3E"/>
    <w:rsid w:val="00A66787"/>
    <w:rsid w:val="00A66C79"/>
    <w:rsid w:val="00A66C88"/>
    <w:rsid w:val="00A736AC"/>
    <w:rsid w:val="00A80909"/>
    <w:rsid w:val="00A83A7C"/>
    <w:rsid w:val="00A921D8"/>
    <w:rsid w:val="00A92AD4"/>
    <w:rsid w:val="00AA2BC9"/>
    <w:rsid w:val="00AA4CBE"/>
    <w:rsid w:val="00AA5DA1"/>
    <w:rsid w:val="00AB0CEB"/>
    <w:rsid w:val="00AB2710"/>
    <w:rsid w:val="00AB4071"/>
    <w:rsid w:val="00AB6251"/>
    <w:rsid w:val="00AC4E91"/>
    <w:rsid w:val="00AD7505"/>
    <w:rsid w:val="00AE385B"/>
    <w:rsid w:val="00AE5CB2"/>
    <w:rsid w:val="00AF11D1"/>
    <w:rsid w:val="00AF20D6"/>
    <w:rsid w:val="00B31787"/>
    <w:rsid w:val="00B330DD"/>
    <w:rsid w:val="00B4321D"/>
    <w:rsid w:val="00B44A0E"/>
    <w:rsid w:val="00B512FD"/>
    <w:rsid w:val="00B62F77"/>
    <w:rsid w:val="00B70045"/>
    <w:rsid w:val="00B716EC"/>
    <w:rsid w:val="00B71980"/>
    <w:rsid w:val="00B75084"/>
    <w:rsid w:val="00B75553"/>
    <w:rsid w:val="00B76AEC"/>
    <w:rsid w:val="00B82631"/>
    <w:rsid w:val="00B8313E"/>
    <w:rsid w:val="00B909E6"/>
    <w:rsid w:val="00B93DA9"/>
    <w:rsid w:val="00BA1A5C"/>
    <w:rsid w:val="00BB307D"/>
    <w:rsid w:val="00BC5101"/>
    <w:rsid w:val="00BC7FA3"/>
    <w:rsid w:val="00BD3817"/>
    <w:rsid w:val="00BD7363"/>
    <w:rsid w:val="00BD7465"/>
    <w:rsid w:val="00C02E37"/>
    <w:rsid w:val="00C23348"/>
    <w:rsid w:val="00C27220"/>
    <w:rsid w:val="00C42442"/>
    <w:rsid w:val="00C4307B"/>
    <w:rsid w:val="00C45695"/>
    <w:rsid w:val="00C45A9E"/>
    <w:rsid w:val="00C76AC3"/>
    <w:rsid w:val="00C809A1"/>
    <w:rsid w:val="00C85ED3"/>
    <w:rsid w:val="00C95F6D"/>
    <w:rsid w:val="00C96AA5"/>
    <w:rsid w:val="00C97872"/>
    <w:rsid w:val="00CB063F"/>
    <w:rsid w:val="00CC0D58"/>
    <w:rsid w:val="00CC2F42"/>
    <w:rsid w:val="00CC3888"/>
    <w:rsid w:val="00CC5A03"/>
    <w:rsid w:val="00CD1530"/>
    <w:rsid w:val="00CD69D0"/>
    <w:rsid w:val="00CE09AB"/>
    <w:rsid w:val="00CF1438"/>
    <w:rsid w:val="00CF4833"/>
    <w:rsid w:val="00CF7DB4"/>
    <w:rsid w:val="00D140E3"/>
    <w:rsid w:val="00D343C2"/>
    <w:rsid w:val="00D34924"/>
    <w:rsid w:val="00D47573"/>
    <w:rsid w:val="00D55F15"/>
    <w:rsid w:val="00D56D86"/>
    <w:rsid w:val="00D637F7"/>
    <w:rsid w:val="00D857ED"/>
    <w:rsid w:val="00D93186"/>
    <w:rsid w:val="00D95395"/>
    <w:rsid w:val="00D96A25"/>
    <w:rsid w:val="00DA03B8"/>
    <w:rsid w:val="00DA3B0F"/>
    <w:rsid w:val="00DA6D01"/>
    <w:rsid w:val="00DA6FA2"/>
    <w:rsid w:val="00DC0C88"/>
    <w:rsid w:val="00DC58F3"/>
    <w:rsid w:val="00DC6064"/>
    <w:rsid w:val="00DD2BBA"/>
    <w:rsid w:val="00DD6013"/>
    <w:rsid w:val="00DD6AAB"/>
    <w:rsid w:val="00DD6DAE"/>
    <w:rsid w:val="00DE0D65"/>
    <w:rsid w:val="00DE338E"/>
    <w:rsid w:val="00DE5FA6"/>
    <w:rsid w:val="00DE653E"/>
    <w:rsid w:val="00DE6814"/>
    <w:rsid w:val="00DF0148"/>
    <w:rsid w:val="00DF029C"/>
    <w:rsid w:val="00DF2920"/>
    <w:rsid w:val="00DF727B"/>
    <w:rsid w:val="00DF7C7D"/>
    <w:rsid w:val="00E0069D"/>
    <w:rsid w:val="00E01097"/>
    <w:rsid w:val="00E06443"/>
    <w:rsid w:val="00E11092"/>
    <w:rsid w:val="00E12360"/>
    <w:rsid w:val="00E27DD5"/>
    <w:rsid w:val="00E32AB9"/>
    <w:rsid w:val="00E43649"/>
    <w:rsid w:val="00E519FD"/>
    <w:rsid w:val="00E54A8D"/>
    <w:rsid w:val="00E55F48"/>
    <w:rsid w:val="00E618E5"/>
    <w:rsid w:val="00E65433"/>
    <w:rsid w:val="00E72CE5"/>
    <w:rsid w:val="00E91B7E"/>
    <w:rsid w:val="00E94AF9"/>
    <w:rsid w:val="00EA091F"/>
    <w:rsid w:val="00EB3381"/>
    <w:rsid w:val="00EB54A7"/>
    <w:rsid w:val="00EC07C0"/>
    <w:rsid w:val="00EE00F3"/>
    <w:rsid w:val="00EE119B"/>
    <w:rsid w:val="00EE1C73"/>
    <w:rsid w:val="00EF5287"/>
    <w:rsid w:val="00F14DC6"/>
    <w:rsid w:val="00F23D46"/>
    <w:rsid w:val="00F243D4"/>
    <w:rsid w:val="00F41A93"/>
    <w:rsid w:val="00F42981"/>
    <w:rsid w:val="00F45B67"/>
    <w:rsid w:val="00F52741"/>
    <w:rsid w:val="00F573AE"/>
    <w:rsid w:val="00F67F34"/>
    <w:rsid w:val="00F7675F"/>
    <w:rsid w:val="00F80FC1"/>
    <w:rsid w:val="00F83B40"/>
    <w:rsid w:val="00F8661F"/>
    <w:rsid w:val="00F91308"/>
    <w:rsid w:val="00F930BB"/>
    <w:rsid w:val="00FA3271"/>
    <w:rsid w:val="00FA5610"/>
    <w:rsid w:val="00FB4933"/>
    <w:rsid w:val="00FB6691"/>
    <w:rsid w:val="00FE1535"/>
    <w:rsid w:val="00FE27F0"/>
    <w:rsid w:val="00FE3608"/>
    <w:rsid w:val="00FE7AFA"/>
    <w:rsid w:val="00F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1C940"/>
  <w15:chartTrackingRefBased/>
  <w15:docId w15:val="{094F733C-D7E9-4D1C-A3BA-32C6E3D0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DB4"/>
    <w:rPr>
      <w:rFonts w:eastAsiaTheme="minorEastAsia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CF7DB4"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num" w:pos="522"/>
      </w:tabs>
      <w:overflowPunct w:val="0"/>
      <w:autoSpaceDE w:val="0"/>
      <w:autoSpaceDN w:val="0"/>
      <w:adjustRightInd w:val="0"/>
      <w:spacing w:before="240" w:after="180" w:line="240" w:lineRule="auto"/>
      <w:ind w:left="522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F7D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F7DB4"/>
    <w:pPr>
      <w:numPr>
        <w:ilvl w:val="2"/>
      </w:numPr>
      <w:tabs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CF7D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F7D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F7DB4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CF7DB4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CF7D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7D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CF7DB4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CF7DB4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F7DB4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F7DB4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F7DB4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F7DB4"/>
    <w:rPr>
      <w:rFonts w:ascii="Arial" w:eastAsiaTheme="minorEastAsia" w:hAnsi="Arial" w:cs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CF7DB4"/>
    <w:rPr>
      <w:rFonts w:ascii="Arial" w:eastAsiaTheme="minorEastAsia" w:hAnsi="Arial" w:cs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CF7DB4"/>
    <w:rPr>
      <w:rFonts w:ascii="Arial" w:eastAsiaTheme="minorEastAsia" w:hAnsi="Arial" w:cs="Arial"/>
      <w:lang w:eastAsia="ja-JP"/>
    </w:rPr>
  </w:style>
  <w:style w:type="character" w:customStyle="1" w:styleId="Heading9Char">
    <w:name w:val="Heading 9 Char"/>
    <w:basedOn w:val="DefaultParagraphFont"/>
    <w:link w:val="Heading9"/>
    <w:rsid w:val="00CF7DB4"/>
    <w:rPr>
      <w:rFonts w:ascii="Arial" w:eastAsiaTheme="minorEastAsia" w:hAnsi="Arial" w:cs="Arial"/>
      <w:lang w:eastAsia="ja-JP"/>
    </w:rPr>
  </w:style>
  <w:style w:type="paragraph" w:customStyle="1" w:styleId="CRCoverPage">
    <w:name w:val="CR Cover Page"/>
    <w:rsid w:val="00CF7D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CF7DB4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7DB4"/>
    <w:rPr>
      <w:rFonts w:ascii="Calibri" w:eastAsia="Calibri" w:hAnsi="Calibri"/>
      <w:sz w:val="24"/>
      <w:szCs w:val="24"/>
      <w:lang w:eastAsia="ja-JP"/>
    </w:rPr>
  </w:style>
  <w:style w:type="table" w:styleId="TableGrid">
    <w:name w:val="Table Grid"/>
    <w:basedOn w:val="TableNormal"/>
    <w:uiPriority w:val="39"/>
    <w:qFormat/>
    <w:rsid w:val="00CF7DB4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CF7DB4"/>
    <w:pPr>
      <w:numPr>
        <w:numId w:val="2"/>
      </w:numPr>
    </w:pPr>
  </w:style>
  <w:style w:type="paragraph" w:customStyle="1" w:styleId="xmsonormal">
    <w:name w:val="x_msonormal"/>
    <w:basedOn w:val="Normal"/>
    <w:uiPriority w:val="99"/>
    <w:qFormat/>
    <w:rsid w:val="00CF7DB4"/>
    <w:pPr>
      <w:spacing w:after="0" w:line="240" w:lineRule="auto"/>
    </w:pPr>
    <w:rPr>
      <w:rFonts w:ascii="PMingLiU" w:eastAsia="PMingLiU" w:hAnsi="SimSun" w:cs="SimSun"/>
      <w:sz w:val="24"/>
      <w:szCs w:val="24"/>
      <w:lang w:eastAsia="zh-TW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ption Equation Char"/>
    <w:link w:val="Caption"/>
    <w:qFormat/>
    <w:locked/>
    <w:rsid w:val="00CF7DB4"/>
    <w:rPr>
      <w:b/>
      <w:bCs/>
    </w:rPr>
  </w:style>
  <w:style w:type="paragraph" w:styleId="Caption">
    <w:name w:val="caption"/>
    <w:aliases w:val="cap,cap Char,Caption Char1 Char,cap Char Char1,Caption Char Char1 Char,cap Char2,条目,Caption Equation"/>
    <w:basedOn w:val="Normal"/>
    <w:next w:val="Normal"/>
    <w:link w:val="CaptionChar"/>
    <w:unhideWhenUsed/>
    <w:qFormat/>
    <w:rsid w:val="00CF7DB4"/>
    <w:pPr>
      <w:spacing w:before="120" w:after="120" w:line="256" w:lineRule="auto"/>
    </w:pPr>
    <w:rPr>
      <w:rFonts w:eastAsiaTheme="minorHAnsi"/>
      <w:b/>
      <w:bCs/>
      <w:lang w:eastAsia="en-US"/>
    </w:rPr>
  </w:style>
  <w:style w:type="paragraph" w:customStyle="1" w:styleId="xxmsonormal">
    <w:name w:val="x_xmsonormal"/>
    <w:basedOn w:val="Normal"/>
    <w:rsid w:val="00CF7DB4"/>
    <w:pPr>
      <w:spacing w:after="0" w:line="240" w:lineRule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TAHCar">
    <w:name w:val="TAH Car"/>
    <w:link w:val="TAH"/>
    <w:qFormat/>
    <w:locked/>
    <w:rsid w:val="00A66C79"/>
    <w:rPr>
      <w:rFonts w:ascii="Arial" w:hAnsi="Arial"/>
      <w:b/>
      <w:sz w:val="18"/>
    </w:rPr>
  </w:style>
  <w:style w:type="paragraph" w:customStyle="1" w:styleId="TAH">
    <w:name w:val="TAH"/>
    <w:basedOn w:val="Normal"/>
    <w:link w:val="TAHCar"/>
    <w:qFormat/>
    <w:rsid w:val="00A66C79"/>
    <w:pPr>
      <w:keepNext/>
      <w:keepLines/>
      <w:spacing w:after="0" w:line="256" w:lineRule="auto"/>
      <w:jc w:val="center"/>
    </w:pPr>
    <w:rPr>
      <w:rFonts w:ascii="Arial" w:eastAsiaTheme="minorHAnsi" w:hAnsi="Arial"/>
      <w:b/>
      <w:sz w:val="18"/>
      <w:lang w:eastAsia="en-US"/>
    </w:rPr>
  </w:style>
  <w:style w:type="paragraph" w:customStyle="1" w:styleId="3GPPHeader">
    <w:name w:val="3GPP_Header"/>
    <w:basedOn w:val="Normal"/>
    <w:rsid w:val="00AE5C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4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customXml" Target="../customXml/item3.xml"/><Relationship Id="rId21" Type="http://schemas.openxmlformats.org/officeDocument/2006/relationships/image" Target="media/image14.jpeg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FDD477F1C5194A87DB007A9D134ADC" ma:contentTypeVersion="11" ma:contentTypeDescription="Create a new document." ma:contentTypeScope="" ma:versionID="ceaa23ccbb4ec56e51886d8c7b4edcdf">
  <xsd:schema xmlns:xsd="http://www.w3.org/2001/XMLSchema" xmlns:xs="http://www.w3.org/2001/XMLSchema" xmlns:p="http://schemas.microsoft.com/office/2006/metadata/properties" xmlns:ns3="af9aa9df-acef-4057-a042-5e38d4aa0992" xmlns:ns4="dc334290-d77c-44ea-b6d1-3b9d997137d9" targetNamespace="http://schemas.microsoft.com/office/2006/metadata/properties" ma:root="true" ma:fieldsID="12713c9b8bd5e348196a373a63af0298" ns3:_="" ns4:_="">
    <xsd:import namespace="af9aa9df-acef-4057-a042-5e38d4aa0992"/>
    <xsd:import namespace="dc334290-d77c-44ea-b6d1-3b9d997137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aa9df-acef-4057-a042-5e38d4aa0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34290-d77c-44ea-b6d1-3b9d997137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65B097-04E6-4054-BC34-33998BD226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E0A6C-7028-48F6-92BD-42A59B06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aa9df-acef-4057-a042-5e38d4aa0992"/>
    <ds:schemaRef ds:uri="dc334290-d77c-44ea-b6d1-3b9d99713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2E8D60-15D7-4B0C-A79E-7756411AFA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Negusse (Consultant)</dc:creator>
  <cp:keywords/>
  <dc:description/>
  <cp:lastModifiedBy>Jaya Rao</cp:lastModifiedBy>
  <cp:revision>10</cp:revision>
  <dcterms:created xsi:type="dcterms:W3CDTF">2021-05-11T13:38:00Z</dcterms:created>
  <dcterms:modified xsi:type="dcterms:W3CDTF">2021-05-11T22:25:00Z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0x01010015FDD477F1C5194A87DB007A9D134ADC</vt:lpwstr>
  </property>
</Properties>
</file>